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D870E9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D870E9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D870E9">
        <w:tc>
          <w:tcPr>
            <w:tcW w:w="4928" w:type="dxa"/>
            <w:shd w:val="clear" w:color="auto" w:fill="auto"/>
            <w:vAlign w:val="center"/>
          </w:tcPr>
          <w:p w:rsidR="0030134A" w:rsidRDefault="00D23D8F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MINISTARSTVO PRAVOSUĐA,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  <w:p w:rsidR="00D23D8F" w:rsidRPr="0030134A" w:rsidRDefault="00D23D8F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 DIGITALNE TRANSFORMACIJE</w:t>
            </w:r>
          </w:p>
        </w:tc>
      </w:tr>
      <w:tr w:rsidR="0030134A" w:rsidRPr="00067461" w:rsidTr="00D870E9">
        <w:tc>
          <w:tcPr>
            <w:tcW w:w="4928" w:type="dxa"/>
            <w:shd w:val="clear" w:color="auto" w:fill="auto"/>
            <w:vAlign w:val="center"/>
          </w:tcPr>
          <w:p w:rsidR="0030134A" w:rsidRPr="00067461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67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067461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67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067461" w:rsidRDefault="00A106CF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74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ZATVOR U ZADRU</w:t>
            </w:r>
          </w:p>
          <w:p w:rsidR="0030134A" w:rsidRPr="00067461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Pr="00067461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2C4DF1" w:rsidRPr="00067461" w:rsidRDefault="00A0257F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KLASA; </w:t>
      </w:r>
      <w:r w:rsidR="00091934" w:rsidRPr="00067461">
        <w:rPr>
          <w:rFonts w:ascii="Times New Roman" w:hAnsi="Times New Roman" w:cs="Times New Roman"/>
          <w:sz w:val="24"/>
          <w:szCs w:val="24"/>
        </w:rPr>
        <w:t>400-02/2</w:t>
      </w:r>
      <w:r w:rsidR="006107B7">
        <w:rPr>
          <w:rFonts w:ascii="Times New Roman" w:hAnsi="Times New Roman" w:cs="Times New Roman"/>
          <w:sz w:val="24"/>
          <w:szCs w:val="24"/>
        </w:rPr>
        <w:t>5</w:t>
      </w:r>
      <w:r w:rsidR="00091934" w:rsidRPr="00067461">
        <w:rPr>
          <w:rFonts w:ascii="Times New Roman" w:hAnsi="Times New Roman" w:cs="Times New Roman"/>
          <w:sz w:val="24"/>
          <w:szCs w:val="24"/>
        </w:rPr>
        <w:t>-01/</w:t>
      </w:r>
      <w:r w:rsidR="006107B7">
        <w:rPr>
          <w:rFonts w:ascii="Times New Roman" w:hAnsi="Times New Roman" w:cs="Times New Roman"/>
          <w:sz w:val="24"/>
          <w:szCs w:val="24"/>
        </w:rPr>
        <w:t>18</w:t>
      </w:r>
    </w:p>
    <w:p w:rsidR="00A0257F" w:rsidRDefault="00A0257F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URBROJ: 514-10-06-13-01-01/01-</w:t>
      </w:r>
      <w:r w:rsidR="00091934" w:rsidRPr="00067461">
        <w:rPr>
          <w:rFonts w:ascii="Times New Roman" w:hAnsi="Times New Roman" w:cs="Times New Roman"/>
          <w:sz w:val="24"/>
          <w:szCs w:val="24"/>
        </w:rPr>
        <w:t>2</w:t>
      </w:r>
      <w:r w:rsidR="006107B7">
        <w:rPr>
          <w:rFonts w:ascii="Times New Roman" w:hAnsi="Times New Roman" w:cs="Times New Roman"/>
          <w:sz w:val="24"/>
          <w:szCs w:val="24"/>
        </w:rPr>
        <w:t>5</w:t>
      </w:r>
      <w:r w:rsidR="00091934" w:rsidRPr="00067461">
        <w:rPr>
          <w:rFonts w:ascii="Times New Roman" w:hAnsi="Times New Roman" w:cs="Times New Roman"/>
          <w:sz w:val="24"/>
          <w:szCs w:val="24"/>
        </w:rPr>
        <w:t>-01</w:t>
      </w:r>
    </w:p>
    <w:p w:rsidR="00D23D8F" w:rsidRPr="00067461" w:rsidRDefault="00D23D8F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57F" w:rsidRPr="00067461" w:rsidRDefault="00091934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Zadar, 31. siječnja 202</w:t>
      </w:r>
      <w:r w:rsidR="006107B7">
        <w:rPr>
          <w:rFonts w:ascii="Times New Roman" w:hAnsi="Times New Roman" w:cs="Times New Roman"/>
          <w:sz w:val="24"/>
          <w:szCs w:val="24"/>
        </w:rPr>
        <w:t>5</w:t>
      </w:r>
      <w:r w:rsidR="00A0257F" w:rsidRPr="00067461">
        <w:rPr>
          <w:rFonts w:ascii="Times New Roman" w:hAnsi="Times New Roman" w:cs="Times New Roman"/>
          <w:sz w:val="24"/>
          <w:szCs w:val="24"/>
        </w:rPr>
        <w:t>. godine</w:t>
      </w:r>
    </w:p>
    <w:p w:rsidR="00A0257F" w:rsidRPr="00067461" w:rsidRDefault="00A0257F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067461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RKP: </w:t>
      </w:r>
      <w:r w:rsidR="00A106CF" w:rsidRPr="00067461">
        <w:rPr>
          <w:rFonts w:ascii="Times New Roman" w:hAnsi="Times New Roman" w:cs="Times New Roman"/>
          <w:sz w:val="24"/>
          <w:szCs w:val="24"/>
        </w:rPr>
        <w:t>3332</w:t>
      </w:r>
    </w:p>
    <w:p w:rsidR="00000B32" w:rsidRPr="00067461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Matični broj:</w:t>
      </w:r>
      <w:r w:rsidRPr="00067461">
        <w:rPr>
          <w:rFonts w:ascii="Times New Roman" w:hAnsi="Times New Roman" w:cs="Times New Roman"/>
          <w:sz w:val="24"/>
          <w:szCs w:val="24"/>
        </w:rPr>
        <w:tab/>
      </w:r>
      <w:r w:rsidR="00A106CF" w:rsidRPr="00067461">
        <w:rPr>
          <w:rFonts w:ascii="Times New Roman" w:hAnsi="Times New Roman" w:cs="Times New Roman"/>
          <w:sz w:val="24"/>
          <w:szCs w:val="24"/>
        </w:rPr>
        <w:t>03159973</w:t>
      </w:r>
    </w:p>
    <w:p w:rsidR="00000B32" w:rsidRPr="00067461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OIB: </w:t>
      </w:r>
      <w:r w:rsidR="00A106CF" w:rsidRPr="00067461">
        <w:rPr>
          <w:rFonts w:ascii="Times New Roman" w:hAnsi="Times New Roman" w:cs="Times New Roman"/>
          <w:sz w:val="24"/>
          <w:szCs w:val="24"/>
        </w:rPr>
        <w:t>39019469578</w:t>
      </w:r>
    </w:p>
    <w:p w:rsidR="000C6C53" w:rsidRPr="00067461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Grad:</w:t>
      </w:r>
      <w:r w:rsidR="00A106CF" w:rsidRPr="00067461">
        <w:rPr>
          <w:rFonts w:ascii="Times New Roman" w:hAnsi="Times New Roman" w:cs="Times New Roman"/>
          <w:sz w:val="24"/>
          <w:szCs w:val="24"/>
        </w:rPr>
        <w:t xml:space="preserve"> ZADAR</w:t>
      </w:r>
    </w:p>
    <w:p w:rsidR="000C6C53" w:rsidRPr="00067461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Ulica</w:t>
      </w:r>
      <w:r w:rsidR="00A106CF" w:rsidRPr="00067461">
        <w:rPr>
          <w:rFonts w:ascii="Times New Roman" w:hAnsi="Times New Roman" w:cs="Times New Roman"/>
          <w:sz w:val="24"/>
          <w:szCs w:val="24"/>
        </w:rPr>
        <w:t>: Zore dalmatinske 1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53" w:rsidRPr="00067461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Razi</w:t>
      </w:r>
      <w:r w:rsidR="008B1B92" w:rsidRPr="00067461">
        <w:rPr>
          <w:rFonts w:ascii="Times New Roman" w:hAnsi="Times New Roman" w:cs="Times New Roman"/>
          <w:sz w:val="24"/>
          <w:szCs w:val="24"/>
        </w:rPr>
        <w:t xml:space="preserve">na: </w:t>
      </w:r>
      <w:r w:rsidR="00A106CF" w:rsidRPr="00067461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067461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Razdjel: </w:t>
      </w:r>
      <w:r w:rsidR="00A106CF" w:rsidRPr="00067461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067461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A106CF" w:rsidRPr="00067461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067461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A106CF" w:rsidRPr="00067461">
        <w:rPr>
          <w:rFonts w:ascii="Times New Roman" w:hAnsi="Times New Roman" w:cs="Times New Roman"/>
          <w:sz w:val="24"/>
          <w:szCs w:val="24"/>
        </w:rPr>
        <w:t>520</w:t>
      </w:r>
    </w:p>
    <w:p w:rsidR="003D6855" w:rsidRPr="00067461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8B1B92" w:rsidRPr="00067461">
        <w:rPr>
          <w:rFonts w:ascii="Times New Roman" w:hAnsi="Times New Roman" w:cs="Times New Roman"/>
          <w:sz w:val="24"/>
          <w:szCs w:val="24"/>
        </w:rPr>
        <w:t>01.01.</w:t>
      </w:r>
      <w:r w:rsidR="003F010D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8B1B92" w:rsidRPr="00067461">
        <w:rPr>
          <w:rFonts w:ascii="Times New Roman" w:hAnsi="Times New Roman" w:cs="Times New Roman"/>
          <w:sz w:val="24"/>
          <w:szCs w:val="24"/>
        </w:rPr>
        <w:t>-</w:t>
      </w:r>
      <w:r w:rsidR="003F010D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8B1B92" w:rsidRPr="00067461">
        <w:rPr>
          <w:rFonts w:ascii="Times New Roman" w:hAnsi="Times New Roman" w:cs="Times New Roman"/>
          <w:sz w:val="24"/>
          <w:szCs w:val="24"/>
        </w:rPr>
        <w:t>31.12.</w:t>
      </w:r>
      <w:r w:rsidR="00A106CF" w:rsidRPr="00067461">
        <w:rPr>
          <w:rFonts w:ascii="Times New Roman" w:hAnsi="Times New Roman" w:cs="Times New Roman"/>
          <w:sz w:val="24"/>
          <w:szCs w:val="24"/>
        </w:rPr>
        <w:t>202</w:t>
      </w:r>
      <w:r w:rsidR="00D23D8F">
        <w:rPr>
          <w:rFonts w:ascii="Times New Roman" w:hAnsi="Times New Roman" w:cs="Times New Roman"/>
          <w:sz w:val="24"/>
          <w:szCs w:val="24"/>
        </w:rPr>
        <w:t>4</w:t>
      </w:r>
      <w:r w:rsidR="00A106CF" w:rsidRPr="00067461">
        <w:rPr>
          <w:rFonts w:ascii="Times New Roman" w:hAnsi="Times New Roman" w:cs="Times New Roman"/>
          <w:sz w:val="24"/>
          <w:szCs w:val="24"/>
        </w:rPr>
        <w:t>.</w:t>
      </w:r>
    </w:p>
    <w:p w:rsidR="00E12BE0" w:rsidRPr="00067461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Zakonski</w:t>
      </w:r>
      <w:r w:rsidR="008B1B92" w:rsidRPr="00067461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A106CF" w:rsidRPr="00067461">
        <w:rPr>
          <w:rFonts w:ascii="Times New Roman" w:hAnsi="Times New Roman" w:cs="Times New Roman"/>
          <w:sz w:val="24"/>
          <w:szCs w:val="24"/>
        </w:rPr>
        <w:t>Ante Lučić</w:t>
      </w:r>
    </w:p>
    <w:p w:rsidR="005F51EC" w:rsidRPr="00067461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067461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067461" w:rsidRDefault="005F51EC" w:rsidP="007D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067461" w:rsidRDefault="00A22280" w:rsidP="007D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B57" w:rsidRPr="00067461" w:rsidRDefault="005F51EC" w:rsidP="007D6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UZ GODIŠNJE FINANCIJSKO </w:t>
      </w:r>
      <w:r w:rsidR="008B1B92" w:rsidRPr="00067461">
        <w:rPr>
          <w:rFonts w:ascii="Times New Roman" w:hAnsi="Times New Roman" w:cs="Times New Roman"/>
          <w:b/>
          <w:sz w:val="24"/>
          <w:szCs w:val="24"/>
        </w:rPr>
        <w:t>IZVJEŠĆE 01.01.</w:t>
      </w:r>
      <w:r w:rsidR="008B1B92" w:rsidRPr="00067461">
        <w:rPr>
          <w:rFonts w:ascii="Times New Roman" w:hAnsi="Times New Roman" w:cs="Times New Roman"/>
          <w:sz w:val="24"/>
          <w:szCs w:val="24"/>
        </w:rPr>
        <w:t>-</w:t>
      </w:r>
      <w:r w:rsidR="008B1B92" w:rsidRPr="00067461">
        <w:rPr>
          <w:rFonts w:ascii="Times New Roman" w:hAnsi="Times New Roman" w:cs="Times New Roman"/>
          <w:b/>
          <w:sz w:val="24"/>
          <w:szCs w:val="24"/>
        </w:rPr>
        <w:t>31.12.20</w:t>
      </w:r>
      <w:r w:rsidR="00A106CF" w:rsidRPr="00067461">
        <w:rPr>
          <w:rFonts w:ascii="Times New Roman" w:hAnsi="Times New Roman" w:cs="Times New Roman"/>
          <w:b/>
          <w:sz w:val="24"/>
          <w:szCs w:val="24"/>
        </w:rPr>
        <w:t>2</w:t>
      </w:r>
      <w:r w:rsidR="00F235B4">
        <w:rPr>
          <w:rFonts w:ascii="Times New Roman" w:hAnsi="Times New Roman" w:cs="Times New Roman"/>
          <w:b/>
          <w:sz w:val="24"/>
          <w:szCs w:val="24"/>
        </w:rPr>
        <w:t>4</w:t>
      </w:r>
      <w:r w:rsidR="00E70166" w:rsidRPr="00067461">
        <w:rPr>
          <w:rFonts w:ascii="Times New Roman" w:hAnsi="Times New Roman" w:cs="Times New Roman"/>
          <w:b/>
          <w:sz w:val="24"/>
          <w:szCs w:val="24"/>
        </w:rPr>
        <w:t>.</w:t>
      </w:r>
    </w:p>
    <w:p w:rsidR="00000B32" w:rsidRPr="00067461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ab/>
      </w:r>
      <w:r w:rsidRPr="00067461">
        <w:rPr>
          <w:rFonts w:ascii="Times New Roman" w:hAnsi="Times New Roman" w:cs="Times New Roman"/>
          <w:sz w:val="24"/>
          <w:szCs w:val="24"/>
        </w:rPr>
        <w:tab/>
      </w:r>
      <w:r w:rsidRPr="00067461">
        <w:rPr>
          <w:rFonts w:ascii="Times New Roman" w:hAnsi="Times New Roman" w:cs="Times New Roman"/>
          <w:sz w:val="24"/>
          <w:szCs w:val="24"/>
        </w:rPr>
        <w:tab/>
      </w:r>
      <w:r w:rsidRPr="00067461">
        <w:rPr>
          <w:rFonts w:ascii="Times New Roman" w:hAnsi="Times New Roman" w:cs="Times New Roman"/>
          <w:sz w:val="24"/>
          <w:szCs w:val="24"/>
        </w:rPr>
        <w:tab/>
      </w:r>
      <w:r w:rsidRPr="00067461">
        <w:rPr>
          <w:rFonts w:ascii="Times New Roman" w:hAnsi="Times New Roman" w:cs="Times New Roman"/>
          <w:sz w:val="24"/>
          <w:szCs w:val="24"/>
        </w:rPr>
        <w:tab/>
      </w:r>
      <w:r w:rsidRPr="00067461">
        <w:rPr>
          <w:rFonts w:ascii="Times New Roman" w:hAnsi="Times New Roman" w:cs="Times New Roman"/>
          <w:sz w:val="24"/>
          <w:szCs w:val="24"/>
        </w:rPr>
        <w:tab/>
      </w:r>
      <w:r w:rsidRPr="00067461">
        <w:rPr>
          <w:rFonts w:ascii="Times New Roman" w:hAnsi="Times New Roman" w:cs="Times New Roman"/>
          <w:sz w:val="24"/>
          <w:szCs w:val="24"/>
        </w:rPr>
        <w:tab/>
      </w:r>
    </w:p>
    <w:p w:rsidR="005F51EC" w:rsidRPr="00067461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067461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868" w:rsidRDefault="00000B32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Osnovna djelatnost </w:t>
      </w:r>
      <w:r w:rsidR="00B43186" w:rsidRPr="00067461">
        <w:rPr>
          <w:rFonts w:ascii="Times New Roman" w:hAnsi="Times New Roman" w:cs="Times New Roman"/>
          <w:sz w:val="24"/>
          <w:szCs w:val="24"/>
        </w:rPr>
        <w:t>: IZVRŠAVANJE KAZNE ZATVORA</w:t>
      </w:r>
    </w:p>
    <w:p w:rsidR="008B5ABC" w:rsidRPr="00067461" w:rsidRDefault="008B5AB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8B5" w:rsidRPr="00067461" w:rsidRDefault="00F538B5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EB0" w:rsidRDefault="00D162D0" w:rsidP="00F74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Zatvor u Zadru zasebna je ustrojbena jedinica i Ministarstva pravosuđa i </w:t>
      </w:r>
      <w:r w:rsidR="004B4054" w:rsidRPr="00067461">
        <w:rPr>
          <w:rFonts w:ascii="Times New Roman" w:hAnsi="Times New Roman" w:cs="Times New Roman"/>
          <w:sz w:val="24"/>
          <w:szCs w:val="24"/>
        </w:rPr>
        <w:t>u</w:t>
      </w:r>
      <w:r w:rsidRPr="00067461">
        <w:rPr>
          <w:rFonts w:ascii="Times New Roman" w:hAnsi="Times New Roman" w:cs="Times New Roman"/>
          <w:sz w:val="24"/>
          <w:szCs w:val="24"/>
        </w:rPr>
        <w:t xml:space="preserve">prave, Uprave za zatvorski sustav i probaciju, kazneno tijelo zatvorenog tipa u kojem se izvršavaju </w:t>
      </w:r>
      <w:r w:rsidR="00F538B5" w:rsidRPr="00067461">
        <w:rPr>
          <w:rFonts w:ascii="Times New Roman" w:hAnsi="Times New Roman" w:cs="Times New Roman"/>
          <w:sz w:val="24"/>
          <w:szCs w:val="24"/>
        </w:rPr>
        <w:t>mjere istražnog zatvora i izdržavanje kazne zatvora, odnosno</w:t>
      </w:r>
      <w:r w:rsidR="00C61C79" w:rsidRPr="00067461">
        <w:rPr>
          <w:rFonts w:ascii="Times New Roman" w:hAnsi="Times New Roman" w:cs="Times New Roman"/>
          <w:sz w:val="24"/>
          <w:szCs w:val="24"/>
        </w:rPr>
        <w:t>,</w:t>
      </w:r>
      <w:r w:rsidR="00F538B5" w:rsidRPr="00067461">
        <w:rPr>
          <w:rFonts w:ascii="Times New Roman" w:hAnsi="Times New Roman" w:cs="Times New Roman"/>
          <w:sz w:val="24"/>
          <w:szCs w:val="24"/>
        </w:rPr>
        <w:t xml:space="preserve"> preostali  dio kazne do šest  mjeseci izrečene kazne, kao i kazna zatvora i supletorna kazna u prekršajnom postupku.</w:t>
      </w:r>
      <w:r w:rsidR="00CE7EB0" w:rsidRPr="00067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ABC" w:rsidRPr="00067461" w:rsidRDefault="008B5ABC" w:rsidP="00F747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736" w:rsidRPr="00067461" w:rsidRDefault="00F538B5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lastRenderedPageBreak/>
        <w:t xml:space="preserve">Glavna svrha izvršavanja kazne zatvora jest, uz čovječno postupanje i poštovanje </w:t>
      </w:r>
      <w:r w:rsidR="00CE7EB0" w:rsidRPr="00067461">
        <w:rPr>
          <w:rFonts w:ascii="Times New Roman" w:hAnsi="Times New Roman" w:cs="Times New Roman"/>
          <w:sz w:val="24"/>
          <w:szCs w:val="24"/>
        </w:rPr>
        <w:t>dostojanstva</w:t>
      </w:r>
      <w:r w:rsidR="00286C25" w:rsidRPr="00067461">
        <w:rPr>
          <w:rFonts w:ascii="Times New Roman" w:hAnsi="Times New Roman" w:cs="Times New Roman"/>
          <w:sz w:val="24"/>
          <w:szCs w:val="24"/>
        </w:rPr>
        <w:t xml:space="preserve"> osobe koja se nalazi</w:t>
      </w:r>
      <w:r w:rsidR="00CE7EB0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286C25" w:rsidRPr="00067461">
        <w:rPr>
          <w:rFonts w:ascii="Times New Roman" w:hAnsi="Times New Roman" w:cs="Times New Roman"/>
          <w:sz w:val="24"/>
          <w:szCs w:val="24"/>
        </w:rPr>
        <w:t>na izdržava</w:t>
      </w:r>
      <w:r w:rsidR="00CE7EB0" w:rsidRPr="00067461">
        <w:rPr>
          <w:rFonts w:ascii="Times New Roman" w:hAnsi="Times New Roman" w:cs="Times New Roman"/>
          <w:sz w:val="24"/>
          <w:szCs w:val="24"/>
        </w:rPr>
        <w:t>ju kazne zatvora,</w:t>
      </w:r>
      <w:r w:rsidR="00286C25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CE7EB0" w:rsidRPr="00067461">
        <w:rPr>
          <w:rFonts w:ascii="Times New Roman" w:hAnsi="Times New Roman" w:cs="Times New Roman"/>
          <w:sz w:val="24"/>
          <w:szCs w:val="24"/>
        </w:rPr>
        <w:t>njegovo osposobljavanje za život na slobodi</w:t>
      </w:r>
      <w:r w:rsidR="00E5572C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CE7EB0" w:rsidRPr="00067461">
        <w:rPr>
          <w:rFonts w:ascii="Times New Roman" w:hAnsi="Times New Roman" w:cs="Times New Roman"/>
          <w:sz w:val="24"/>
          <w:szCs w:val="24"/>
        </w:rPr>
        <w:t>u skladu sa</w:t>
      </w:r>
      <w:r w:rsidR="00F74736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0900F8" w:rsidRPr="00067461">
        <w:rPr>
          <w:rFonts w:ascii="Times New Roman" w:hAnsi="Times New Roman" w:cs="Times New Roman"/>
          <w:sz w:val="24"/>
          <w:szCs w:val="24"/>
        </w:rPr>
        <w:t>Z</w:t>
      </w:r>
      <w:r w:rsidR="007D6942" w:rsidRPr="00067461">
        <w:rPr>
          <w:rFonts w:ascii="Times New Roman" w:hAnsi="Times New Roman" w:cs="Times New Roman"/>
          <w:sz w:val="24"/>
          <w:szCs w:val="24"/>
        </w:rPr>
        <w:t>akonom i društvenim pravilima.</w:t>
      </w:r>
    </w:p>
    <w:p w:rsidR="00000B32" w:rsidRPr="00067461" w:rsidRDefault="00560966" w:rsidP="00067461">
      <w:pPr>
        <w:pStyle w:val="Naslov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67461">
        <w:rPr>
          <w:rFonts w:ascii="Times New Roman" w:hAnsi="Times New Roman" w:cs="Times New Roman"/>
          <w:color w:val="auto"/>
          <w:sz w:val="24"/>
          <w:szCs w:val="24"/>
        </w:rPr>
        <w:t>B</w:t>
      </w:r>
      <w:r w:rsidR="00000B32" w:rsidRPr="00067461">
        <w:rPr>
          <w:rFonts w:ascii="Times New Roman" w:hAnsi="Times New Roman" w:cs="Times New Roman"/>
          <w:color w:val="auto"/>
          <w:sz w:val="24"/>
          <w:szCs w:val="24"/>
        </w:rPr>
        <w:t xml:space="preserve"> I L J E Š K E</w:t>
      </w:r>
      <w:r w:rsidR="00CF7701" w:rsidRPr="000674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00B32" w:rsidRPr="00067461" w:rsidRDefault="00000B32" w:rsidP="0006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461">
        <w:rPr>
          <w:rFonts w:ascii="Times New Roman" w:hAnsi="Times New Roman" w:cs="Times New Roman"/>
          <w:b/>
          <w:sz w:val="24"/>
          <w:szCs w:val="24"/>
          <w:u w:val="single"/>
        </w:rPr>
        <w:t xml:space="preserve">UZ BILANCU </w:t>
      </w:r>
    </w:p>
    <w:p w:rsidR="00000B32" w:rsidRPr="00067461" w:rsidRDefault="008B1B92" w:rsidP="00067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SA STANJEM 31.12.20</w:t>
      </w:r>
      <w:r w:rsidR="00D162D0" w:rsidRPr="00067461">
        <w:rPr>
          <w:rFonts w:ascii="Times New Roman" w:hAnsi="Times New Roman" w:cs="Times New Roman"/>
          <w:b/>
          <w:sz w:val="24"/>
          <w:szCs w:val="24"/>
        </w:rPr>
        <w:t>2</w:t>
      </w:r>
      <w:r w:rsidR="00310E40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067461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067461" w:rsidRDefault="00000B32" w:rsidP="00067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Default="00000B32" w:rsidP="00067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41AB" w:rsidRPr="00067461" w:rsidRDefault="00E341AB" w:rsidP="00067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1A87" w:rsidRPr="00067461" w:rsidRDefault="00D01A87" w:rsidP="00067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461">
        <w:rPr>
          <w:rFonts w:ascii="Times New Roman" w:hAnsi="Times New Roman" w:cs="Times New Roman"/>
          <w:b/>
          <w:sz w:val="24"/>
          <w:szCs w:val="24"/>
          <w:u w:val="single"/>
        </w:rPr>
        <w:t>BILJEŠKA BROJ 1.</w:t>
      </w:r>
    </w:p>
    <w:p w:rsidR="00000B32" w:rsidRPr="00067461" w:rsidRDefault="00000B32" w:rsidP="00067461">
      <w:pPr>
        <w:pStyle w:val="Naslov2"/>
        <w:rPr>
          <w:rFonts w:ascii="Times New Roman" w:hAnsi="Times New Roman"/>
          <w:sz w:val="24"/>
          <w:szCs w:val="24"/>
        </w:rPr>
      </w:pPr>
    </w:p>
    <w:p w:rsidR="00CC1A16" w:rsidRDefault="00E70166" w:rsidP="00067461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067461">
        <w:rPr>
          <w:rFonts w:ascii="Times New Roman" w:hAnsi="Times New Roman"/>
          <w:i w:val="0"/>
          <w:sz w:val="24"/>
          <w:szCs w:val="24"/>
        </w:rPr>
        <w:t>ŠIFRA</w:t>
      </w:r>
      <w:r w:rsidR="00000B32" w:rsidRPr="00067461">
        <w:rPr>
          <w:rFonts w:ascii="Times New Roman" w:hAnsi="Times New Roman"/>
          <w:i w:val="0"/>
          <w:sz w:val="24"/>
          <w:szCs w:val="24"/>
        </w:rPr>
        <w:t xml:space="preserve"> - </w:t>
      </w:r>
      <w:r w:rsidRPr="00067461">
        <w:rPr>
          <w:rFonts w:ascii="Times New Roman" w:hAnsi="Times New Roman"/>
          <w:i w:val="0"/>
          <w:sz w:val="24"/>
          <w:szCs w:val="24"/>
        </w:rPr>
        <w:t>B</w:t>
      </w:r>
      <w:r w:rsidR="00000B32" w:rsidRPr="00067461">
        <w:rPr>
          <w:rFonts w:ascii="Times New Roman" w:hAnsi="Times New Roman"/>
          <w:i w:val="0"/>
          <w:sz w:val="24"/>
          <w:szCs w:val="24"/>
        </w:rPr>
        <w:t>001</w:t>
      </w:r>
      <w:r w:rsidR="00000B32" w:rsidRPr="00067461">
        <w:rPr>
          <w:rFonts w:ascii="Times New Roman" w:hAnsi="Times New Roman"/>
          <w:i w:val="0"/>
          <w:sz w:val="24"/>
          <w:szCs w:val="24"/>
        </w:rPr>
        <w:tab/>
        <w:t>IMOVINA</w:t>
      </w:r>
      <w:r w:rsidR="00F74736" w:rsidRPr="00067461">
        <w:rPr>
          <w:rFonts w:ascii="Times New Roman" w:hAnsi="Times New Roman"/>
          <w:i w:val="0"/>
          <w:sz w:val="24"/>
          <w:szCs w:val="24"/>
        </w:rPr>
        <w:t xml:space="preserve">:    </w:t>
      </w:r>
    </w:p>
    <w:p w:rsidR="00000B32" w:rsidRPr="00067461" w:rsidRDefault="00F74736" w:rsidP="00067461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067461">
        <w:rPr>
          <w:rFonts w:ascii="Times New Roman" w:hAnsi="Times New Roman"/>
          <w:i w:val="0"/>
          <w:sz w:val="24"/>
          <w:szCs w:val="24"/>
        </w:rPr>
        <w:t xml:space="preserve">            </w:t>
      </w:r>
      <w:r w:rsidR="00D328DA" w:rsidRPr="00067461">
        <w:rPr>
          <w:rFonts w:ascii="Times New Roman" w:hAnsi="Times New Roman"/>
          <w:i w:val="0"/>
          <w:sz w:val="24"/>
          <w:szCs w:val="24"/>
        </w:rPr>
        <w:t xml:space="preserve">                                </w:t>
      </w:r>
    </w:p>
    <w:p w:rsidR="00D162D0" w:rsidRPr="00067461" w:rsidRDefault="009920D4" w:rsidP="000674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Ukupna v</w:t>
      </w:r>
      <w:r w:rsidR="00D23D8F">
        <w:rPr>
          <w:rFonts w:ascii="Times New Roman" w:hAnsi="Times New Roman" w:cs="Times New Roman"/>
          <w:sz w:val="24"/>
          <w:szCs w:val="24"/>
        </w:rPr>
        <w:t>rijednost imovine na dan 31.12.</w:t>
      </w:r>
      <w:r w:rsidRPr="00067461">
        <w:rPr>
          <w:rFonts w:ascii="Times New Roman" w:hAnsi="Times New Roman" w:cs="Times New Roman"/>
          <w:sz w:val="24"/>
          <w:szCs w:val="24"/>
        </w:rPr>
        <w:t>202</w:t>
      </w:r>
      <w:r w:rsidR="00310E40">
        <w:rPr>
          <w:rFonts w:ascii="Times New Roman" w:hAnsi="Times New Roman" w:cs="Times New Roman"/>
          <w:sz w:val="24"/>
          <w:szCs w:val="24"/>
        </w:rPr>
        <w:t>4</w:t>
      </w:r>
      <w:r w:rsidRPr="00067461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F235B4">
        <w:rPr>
          <w:rFonts w:ascii="Times New Roman" w:hAnsi="Times New Roman" w:cs="Times New Roman"/>
          <w:sz w:val="24"/>
          <w:szCs w:val="24"/>
        </w:rPr>
        <w:t>659.913,00</w:t>
      </w:r>
      <w:r w:rsidR="00C06802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F54CAE" w:rsidRPr="00067461">
        <w:rPr>
          <w:rFonts w:ascii="Times New Roman" w:hAnsi="Times New Roman" w:cs="Times New Roman"/>
          <w:sz w:val="24"/>
          <w:szCs w:val="24"/>
        </w:rPr>
        <w:t xml:space="preserve">€ </w:t>
      </w:r>
      <w:r w:rsidR="009503D8" w:rsidRPr="00067461">
        <w:rPr>
          <w:rFonts w:ascii="Times New Roman" w:hAnsi="Times New Roman"/>
          <w:sz w:val="24"/>
          <w:szCs w:val="24"/>
        </w:rPr>
        <w:t xml:space="preserve">i pokazuje povećanje od </w:t>
      </w:r>
      <w:r w:rsidR="00F235B4">
        <w:rPr>
          <w:rFonts w:ascii="Times New Roman" w:hAnsi="Times New Roman"/>
          <w:sz w:val="24"/>
          <w:szCs w:val="24"/>
        </w:rPr>
        <w:t>7,7</w:t>
      </w:r>
      <w:r w:rsidRPr="00067461">
        <w:rPr>
          <w:rFonts w:ascii="Times New Roman" w:hAnsi="Times New Roman"/>
          <w:sz w:val="24"/>
          <w:szCs w:val="24"/>
        </w:rPr>
        <w:t>% u odnosu n</w:t>
      </w:r>
      <w:r w:rsidR="000900F8" w:rsidRPr="00067461">
        <w:rPr>
          <w:rFonts w:ascii="Times New Roman" w:hAnsi="Times New Roman"/>
          <w:sz w:val="24"/>
          <w:szCs w:val="24"/>
        </w:rPr>
        <w:t>a prethodnu godinu.</w:t>
      </w:r>
      <w:r w:rsidRPr="00067461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A664FA" w:rsidRPr="00067461" w:rsidRDefault="00A664FA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4FA" w:rsidRPr="00067461" w:rsidRDefault="00E70166" w:rsidP="00067461">
      <w:pPr>
        <w:pStyle w:val="Naslov2"/>
        <w:rPr>
          <w:rFonts w:ascii="Times New Roman" w:hAnsi="Times New Roman"/>
          <w:i w:val="0"/>
          <w:sz w:val="24"/>
          <w:szCs w:val="24"/>
        </w:rPr>
      </w:pPr>
      <w:r w:rsidRPr="00067461">
        <w:rPr>
          <w:rFonts w:ascii="Times New Roman" w:hAnsi="Times New Roman"/>
          <w:i w:val="0"/>
          <w:sz w:val="24"/>
          <w:szCs w:val="24"/>
        </w:rPr>
        <w:t>ŠIFRA</w:t>
      </w:r>
      <w:r w:rsidR="00B336BF" w:rsidRPr="00067461">
        <w:rPr>
          <w:rFonts w:ascii="Times New Roman" w:hAnsi="Times New Roman"/>
          <w:i w:val="0"/>
          <w:sz w:val="24"/>
          <w:szCs w:val="24"/>
        </w:rPr>
        <w:t xml:space="preserve"> – B00</w:t>
      </w:r>
      <w:r w:rsidR="00152797" w:rsidRPr="00067461">
        <w:rPr>
          <w:rFonts w:ascii="Times New Roman" w:hAnsi="Times New Roman"/>
          <w:i w:val="0"/>
          <w:sz w:val="24"/>
          <w:szCs w:val="24"/>
        </w:rPr>
        <w:t>2</w:t>
      </w:r>
      <w:r w:rsidR="00A664FA" w:rsidRPr="00067461">
        <w:rPr>
          <w:rFonts w:ascii="Times New Roman" w:hAnsi="Times New Roman"/>
          <w:i w:val="0"/>
          <w:sz w:val="24"/>
          <w:szCs w:val="24"/>
        </w:rPr>
        <w:tab/>
        <w:t>NEFINANCIJSKA IMOVINA</w:t>
      </w:r>
      <w:r w:rsidR="00D328DA" w:rsidRPr="00067461">
        <w:rPr>
          <w:rFonts w:ascii="Times New Roman" w:hAnsi="Times New Roman"/>
          <w:i w:val="0"/>
          <w:sz w:val="24"/>
          <w:szCs w:val="24"/>
        </w:rPr>
        <w:t xml:space="preserve">:               </w:t>
      </w:r>
      <w:r w:rsidR="00B336BF" w:rsidRPr="00067461">
        <w:rPr>
          <w:rFonts w:ascii="Times New Roman" w:hAnsi="Times New Roman"/>
          <w:i w:val="0"/>
          <w:sz w:val="24"/>
          <w:szCs w:val="24"/>
        </w:rPr>
        <w:tab/>
      </w:r>
      <w:r w:rsidR="00B336BF" w:rsidRPr="00067461">
        <w:rPr>
          <w:rFonts w:ascii="Times New Roman" w:hAnsi="Times New Roman"/>
          <w:i w:val="0"/>
          <w:sz w:val="24"/>
          <w:szCs w:val="24"/>
        </w:rPr>
        <w:tab/>
      </w:r>
      <w:r w:rsidR="00B336BF" w:rsidRPr="00067461">
        <w:rPr>
          <w:rFonts w:ascii="Times New Roman" w:hAnsi="Times New Roman"/>
          <w:i w:val="0"/>
          <w:sz w:val="24"/>
          <w:szCs w:val="24"/>
        </w:rPr>
        <w:tab/>
      </w:r>
      <w:r w:rsidR="00F235B4">
        <w:rPr>
          <w:rFonts w:ascii="Times New Roman" w:hAnsi="Times New Roman"/>
          <w:i w:val="0"/>
          <w:sz w:val="24"/>
          <w:szCs w:val="24"/>
        </w:rPr>
        <w:t>3</w:t>
      </w:r>
      <w:r w:rsidR="006170C7" w:rsidRPr="00067461">
        <w:rPr>
          <w:rFonts w:ascii="Times New Roman" w:hAnsi="Times New Roman"/>
          <w:i w:val="0"/>
          <w:sz w:val="24"/>
          <w:szCs w:val="24"/>
        </w:rPr>
        <w:t>6</w:t>
      </w:r>
      <w:r w:rsidR="00F235B4">
        <w:rPr>
          <w:rFonts w:ascii="Times New Roman" w:hAnsi="Times New Roman"/>
          <w:i w:val="0"/>
          <w:sz w:val="24"/>
          <w:szCs w:val="24"/>
        </w:rPr>
        <w:t>1</w:t>
      </w:r>
      <w:r w:rsidR="006170C7" w:rsidRPr="00067461">
        <w:rPr>
          <w:rFonts w:ascii="Times New Roman" w:hAnsi="Times New Roman"/>
          <w:i w:val="0"/>
          <w:sz w:val="24"/>
          <w:szCs w:val="24"/>
        </w:rPr>
        <w:t>.</w:t>
      </w:r>
      <w:r w:rsidR="00F235B4">
        <w:rPr>
          <w:rFonts w:ascii="Times New Roman" w:hAnsi="Times New Roman"/>
          <w:i w:val="0"/>
          <w:sz w:val="24"/>
          <w:szCs w:val="24"/>
        </w:rPr>
        <w:t>308</w:t>
      </w:r>
      <w:r w:rsidR="006170C7" w:rsidRPr="00067461">
        <w:rPr>
          <w:rFonts w:ascii="Times New Roman" w:hAnsi="Times New Roman"/>
          <w:i w:val="0"/>
          <w:sz w:val="24"/>
          <w:szCs w:val="24"/>
        </w:rPr>
        <w:t>,</w:t>
      </w:r>
      <w:r w:rsidR="00F235B4">
        <w:rPr>
          <w:rFonts w:ascii="Times New Roman" w:hAnsi="Times New Roman"/>
          <w:i w:val="0"/>
          <w:sz w:val="24"/>
          <w:szCs w:val="24"/>
        </w:rPr>
        <w:t>77</w:t>
      </w:r>
      <w:r w:rsidR="006170C7" w:rsidRPr="00067461">
        <w:rPr>
          <w:rFonts w:ascii="Times New Roman" w:hAnsi="Times New Roman"/>
          <w:i w:val="0"/>
          <w:sz w:val="24"/>
          <w:szCs w:val="24"/>
        </w:rPr>
        <w:t xml:space="preserve"> €</w:t>
      </w:r>
    </w:p>
    <w:p w:rsidR="00067461" w:rsidRPr="00067461" w:rsidRDefault="00067461" w:rsidP="00067461">
      <w:pPr>
        <w:spacing w:line="240" w:lineRule="auto"/>
        <w:rPr>
          <w:sz w:val="24"/>
          <w:szCs w:val="24"/>
        </w:rPr>
      </w:pPr>
    </w:p>
    <w:p w:rsidR="00A170E0" w:rsidRDefault="00A664FA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Ukupna vrijednost nefinancijske </w:t>
      </w:r>
      <w:r w:rsidR="008B1B92" w:rsidRPr="00067461">
        <w:rPr>
          <w:rFonts w:ascii="Times New Roman" w:hAnsi="Times New Roman" w:cs="Times New Roman"/>
          <w:sz w:val="24"/>
          <w:szCs w:val="24"/>
        </w:rPr>
        <w:t>imovine na dan 31. prosinca 20</w:t>
      </w:r>
      <w:r w:rsidR="00D328DA" w:rsidRPr="00067461">
        <w:rPr>
          <w:rFonts w:ascii="Times New Roman" w:hAnsi="Times New Roman" w:cs="Times New Roman"/>
          <w:sz w:val="24"/>
          <w:szCs w:val="24"/>
        </w:rPr>
        <w:t>2</w:t>
      </w:r>
      <w:r w:rsidR="00F235B4">
        <w:rPr>
          <w:rFonts w:ascii="Times New Roman" w:hAnsi="Times New Roman" w:cs="Times New Roman"/>
          <w:sz w:val="24"/>
          <w:szCs w:val="24"/>
        </w:rPr>
        <w:t>4</w:t>
      </w:r>
      <w:r w:rsidRPr="00067461">
        <w:rPr>
          <w:rFonts w:ascii="Times New Roman" w:hAnsi="Times New Roman" w:cs="Times New Roman"/>
          <w:sz w:val="24"/>
          <w:szCs w:val="24"/>
        </w:rPr>
        <w:t>. godine iznosi ukupno</w:t>
      </w:r>
      <w:r w:rsidR="00D328DA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F235B4">
        <w:rPr>
          <w:rFonts w:ascii="Times New Roman" w:hAnsi="Times New Roman" w:cs="Times New Roman"/>
          <w:sz w:val="24"/>
          <w:szCs w:val="24"/>
        </w:rPr>
        <w:t>361.308,77</w:t>
      </w:r>
      <w:r w:rsidR="00217DE9" w:rsidRPr="00067461">
        <w:rPr>
          <w:rFonts w:ascii="Times New Roman" w:hAnsi="Times New Roman"/>
          <w:i/>
          <w:sz w:val="24"/>
          <w:szCs w:val="24"/>
        </w:rPr>
        <w:t xml:space="preserve"> </w:t>
      </w:r>
      <w:r w:rsidR="00997372" w:rsidRPr="00067461">
        <w:rPr>
          <w:rFonts w:ascii="Times New Roman" w:hAnsi="Times New Roman" w:cs="Times New Roman"/>
          <w:sz w:val="24"/>
          <w:szCs w:val="24"/>
        </w:rPr>
        <w:t>€</w:t>
      </w:r>
      <w:r w:rsidR="00F235B4">
        <w:rPr>
          <w:rFonts w:ascii="Times New Roman" w:hAnsi="Times New Roman" w:cs="Times New Roman"/>
          <w:sz w:val="24"/>
          <w:szCs w:val="24"/>
        </w:rPr>
        <w:t xml:space="preserve"> i veća</w:t>
      </w:r>
      <w:r w:rsidR="0092514B">
        <w:rPr>
          <w:rFonts w:ascii="Times New Roman" w:hAnsi="Times New Roman" w:cs="Times New Roman"/>
          <w:sz w:val="24"/>
          <w:szCs w:val="24"/>
        </w:rPr>
        <w:t xml:space="preserve"> je</w:t>
      </w:r>
      <w:r w:rsidR="00D328DA" w:rsidRPr="00067461">
        <w:rPr>
          <w:rFonts w:ascii="Times New Roman" w:hAnsi="Times New Roman" w:cs="Times New Roman"/>
          <w:sz w:val="24"/>
          <w:szCs w:val="24"/>
        </w:rPr>
        <w:t xml:space="preserve"> za </w:t>
      </w:r>
      <w:r w:rsidR="00F235B4">
        <w:rPr>
          <w:rFonts w:ascii="Times New Roman" w:hAnsi="Times New Roman" w:cs="Times New Roman"/>
          <w:sz w:val="24"/>
          <w:szCs w:val="24"/>
        </w:rPr>
        <w:t>10,6</w:t>
      </w:r>
      <w:r w:rsidR="00217DE9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Pr="00067461">
        <w:rPr>
          <w:rFonts w:ascii="Times New Roman" w:hAnsi="Times New Roman" w:cs="Times New Roman"/>
          <w:sz w:val="24"/>
          <w:szCs w:val="24"/>
        </w:rPr>
        <w:t>% u odnosu na stanje 01.</w:t>
      </w:r>
      <w:r w:rsidR="00B911D4" w:rsidRPr="00067461">
        <w:rPr>
          <w:rFonts w:ascii="Times New Roman" w:hAnsi="Times New Roman" w:cs="Times New Roman"/>
          <w:sz w:val="24"/>
          <w:szCs w:val="24"/>
        </w:rPr>
        <w:t xml:space="preserve"> siječnja </w:t>
      </w:r>
      <w:r w:rsidR="008B1B92" w:rsidRPr="00067461">
        <w:rPr>
          <w:rFonts w:ascii="Times New Roman" w:hAnsi="Times New Roman" w:cs="Times New Roman"/>
          <w:sz w:val="24"/>
          <w:szCs w:val="24"/>
        </w:rPr>
        <w:t>20</w:t>
      </w:r>
      <w:r w:rsidR="00217DE9" w:rsidRPr="00067461">
        <w:rPr>
          <w:rFonts w:ascii="Times New Roman" w:hAnsi="Times New Roman" w:cs="Times New Roman"/>
          <w:sz w:val="24"/>
          <w:szCs w:val="24"/>
        </w:rPr>
        <w:t>2</w:t>
      </w:r>
      <w:r w:rsidR="00F235B4">
        <w:rPr>
          <w:rFonts w:ascii="Times New Roman" w:hAnsi="Times New Roman" w:cs="Times New Roman"/>
          <w:sz w:val="24"/>
          <w:szCs w:val="24"/>
        </w:rPr>
        <w:t>4</w:t>
      </w:r>
      <w:r w:rsidRPr="00067461">
        <w:rPr>
          <w:rFonts w:ascii="Times New Roman" w:hAnsi="Times New Roman" w:cs="Times New Roman"/>
          <w:sz w:val="24"/>
          <w:szCs w:val="24"/>
        </w:rPr>
        <w:t xml:space="preserve">. </w:t>
      </w:r>
      <w:r w:rsidR="00997372" w:rsidRPr="00067461">
        <w:rPr>
          <w:rFonts w:ascii="Times New Roman" w:hAnsi="Times New Roman" w:cs="Times New Roman"/>
          <w:sz w:val="24"/>
          <w:szCs w:val="24"/>
        </w:rPr>
        <w:t>godinu</w:t>
      </w:r>
      <w:r w:rsidR="0092514B">
        <w:rPr>
          <w:rFonts w:ascii="Times New Roman" w:hAnsi="Times New Roman" w:cs="Times New Roman"/>
          <w:sz w:val="24"/>
          <w:szCs w:val="24"/>
        </w:rPr>
        <w:t xml:space="preserve"> zbog </w:t>
      </w:r>
      <w:r w:rsidR="00756B7D">
        <w:rPr>
          <w:rFonts w:ascii="Times New Roman" w:hAnsi="Times New Roman" w:cs="Times New Roman"/>
          <w:sz w:val="24"/>
          <w:szCs w:val="24"/>
        </w:rPr>
        <w:t xml:space="preserve"> </w:t>
      </w:r>
      <w:r w:rsidR="00FD18C0">
        <w:rPr>
          <w:rFonts w:ascii="Times New Roman" w:hAnsi="Times New Roman" w:cs="Times New Roman"/>
          <w:sz w:val="24"/>
          <w:szCs w:val="24"/>
        </w:rPr>
        <w:t>kupnje jednog motornog vozila</w:t>
      </w:r>
      <w:r w:rsidR="00506601">
        <w:rPr>
          <w:rFonts w:ascii="Times New Roman" w:hAnsi="Times New Roman" w:cs="Times New Roman"/>
          <w:sz w:val="24"/>
          <w:szCs w:val="24"/>
        </w:rPr>
        <w:t xml:space="preserve"> i druge opreme.</w:t>
      </w:r>
    </w:p>
    <w:p w:rsidR="00756B7D" w:rsidRDefault="00756B7D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6B7D" w:rsidRPr="00756B7D" w:rsidRDefault="00756B7D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7B3B" w:rsidRDefault="00AC5694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</w:t>
      </w:r>
      <w:r w:rsidR="007D6942"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461">
        <w:rPr>
          <w:rFonts w:ascii="Times New Roman" w:hAnsi="Times New Roman" w:cs="Times New Roman"/>
          <w:b/>
          <w:sz w:val="24"/>
          <w:szCs w:val="24"/>
        </w:rPr>
        <w:t>021</w:t>
      </w:r>
      <w:r w:rsidRPr="00067461">
        <w:rPr>
          <w:rFonts w:ascii="Times New Roman" w:hAnsi="Times New Roman" w:cs="Times New Roman"/>
          <w:sz w:val="24"/>
          <w:szCs w:val="24"/>
        </w:rPr>
        <w:t xml:space="preserve"> i </w:t>
      </w:r>
      <w:r w:rsidRPr="00067461">
        <w:rPr>
          <w:rFonts w:ascii="Times New Roman" w:hAnsi="Times New Roman" w:cs="Times New Roman"/>
          <w:b/>
          <w:sz w:val="24"/>
          <w:szCs w:val="24"/>
        </w:rPr>
        <w:t>02921</w:t>
      </w:r>
      <w:r w:rsidR="007D6942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Pr="00067461">
        <w:rPr>
          <w:rFonts w:ascii="Times New Roman" w:hAnsi="Times New Roman" w:cs="Times New Roman"/>
          <w:sz w:val="24"/>
          <w:szCs w:val="24"/>
        </w:rPr>
        <w:t>Građevinski objekti</w:t>
      </w:r>
      <w:r w:rsidR="00997372" w:rsidRPr="00067461">
        <w:rPr>
          <w:rFonts w:ascii="Times New Roman" w:hAnsi="Times New Roman" w:cs="Times New Roman"/>
          <w:sz w:val="24"/>
          <w:szCs w:val="24"/>
        </w:rPr>
        <w:t xml:space="preserve"> u vrijednosti 2</w:t>
      </w:r>
      <w:r w:rsidR="0066134F">
        <w:rPr>
          <w:rFonts w:ascii="Times New Roman" w:hAnsi="Times New Roman" w:cs="Times New Roman"/>
          <w:sz w:val="24"/>
          <w:szCs w:val="24"/>
        </w:rPr>
        <w:t>86</w:t>
      </w:r>
      <w:r w:rsidR="00997372" w:rsidRPr="00067461">
        <w:rPr>
          <w:rFonts w:ascii="Times New Roman" w:hAnsi="Times New Roman" w:cs="Times New Roman"/>
          <w:sz w:val="24"/>
          <w:szCs w:val="24"/>
        </w:rPr>
        <w:t>.</w:t>
      </w:r>
      <w:r w:rsidR="0066134F">
        <w:rPr>
          <w:rFonts w:ascii="Times New Roman" w:hAnsi="Times New Roman" w:cs="Times New Roman"/>
          <w:sz w:val="24"/>
          <w:szCs w:val="24"/>
        </w:rPr>
        <w:t>915,50</w:t>
      </w:r>
      <w:r w:rsidR="00A170E0" w:rsidRPr="00067461">
        <w:rPr>
          <w:rFonts w:ascii="Times New Roman" w:hAnsi="Times New Roman" w:cs="Times New Roman"/>
          <w:sz w:val="24"/>
          <w:szCs w:val="24"/>
        </w:rPr>
        <w:t xml:space="preserve"> €</w:t>
      </w:r>
      <w:r w:rsidR="00997372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66134F">
        <w:rPr>
          <w:rFonts w:ascii="Times New Roman" w:hAnsi="Times New Roman" w:cs="Times New Roman"/>
          <w:sz w:val="24"/>
          <w:szCs w:val="24"/>
        </w:rPr>
        <w:t>manji su</w:t>
      </w:r>
      <w:r w:rsidR="00A170E0" w:rsidRPr="00067461">
        <w:rPr>
          <w:rFonts w:ascii="Times New Roman" w:hAnsi="Times New Roman" w:cs="Times New Roman"/>
          <w:sz w:val="24"/>
          <w:szCs w:val="24"/>
        </w:rPr>
        <w:t xml:space="preserve"> su </w:t>
      </w:r>
      <w:r w:rsidR="00997372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92514B">
        <w:rPr>
          <w:rFonts w:ascii="Times New Roman" w:hAnsi="Times New Roman" w:cs="Times New Roman"/>
          <w:sz w:val="24"/>
          <w:szCs w:val="24"/>
        </w:rPr>
        <w:t>za</w:t>
      </w:r>
      <w:r w:rsidR="00A170E0" w:rsidRPr="00067461">
        <w:rPr>
          <w:rFonts w:ascii="Times New Roman" w:hAnsi="Times New Roman" w:cs="Times New Roman"/>
          <w:sz w:val="24"/>
          <w:szCs w:val="24"/>
        </w:rPr>
        <w:t xml:space="preserve"> 1,</w:t>
      </w:r>
      <w:r w:rsidR="0066134F">
        <w:rPr>
          <w:rFonts w:ascii="Times New Roman" w:hAnsi="Times New Roman" w:cs="Times New Roman"/>
          <w:sz w:val="24"/>
          <w:szCs w:val="24"/>
        </w:rPr>
        <w:t>4</w:t>
      </w:r>
      <w:r w:rsidR="00A170E0" w:rsidRPr="00067461">
        <w:rPr>
          <w:rFonts w:ascii="Times New Roman" w:hAnsi="Times New Roman" w:cs="Times New Roman"/>
          <w:sz w:val="24"/>
          <w:szCs w:val="24"/>
        </w:rPr>
        <w:t>%,</w:t>
      </w:r>
      <w:r w:rsidR="0092514B">
        <w:rPr>
          <w:rFonts w:ascii="Times New Roman" w:hAnsi="Times New Roman" w:cs="Times New Roman"/>
          <w:sz w:val="24"/>
          <w:szCs w:val="24"/>
        </w:rPr>
        <w:t xml:space="preserve"> a</w:t>
      </w:r>
      <w:r w:rsidR="00A170E0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66134F">
        <w:rPr>
          <w:rFonts w:ascii="Times New Roman" w:hAnsi="Times New Roman" w:cs="Times New Roman"/>
          <w:sz w:val="24"/>
          <w:szCs w:val="24"/>
        </w:rPr>
        <w:t>smanjenje se odnosi ispravak vrijednosti za 20</w:t>
      </w:r>
      <w:r w:rsidR="00D23D8F">
        <w:rPr>
          <w:rFonts w:ascii="Times New Roman" w:hAnsi="Times New Roman" w:cs="Times New Roman"/>
          <w:sz w:val="24"/>
          <w:szCs w:val="24"/>
        </w:rPr>
        <w:t>2</w:t>
      </w:r>
      <w:r w:rsidR="0066134F">
        <w:rPr>
          <w:rFonts w:ascii="Times New Roman" w:hAnsi="Times New Roman" w:cs="Times New Roman"/>
          <w:sz w:val="24"/>
          <w:szCs w:val="24"/>
        </w:rPr>
        <w:t>4. godinu, a dodatnih ulaganja nije bilo.</w:t>
      </w:r>
    </w:p>
    <w:p w:rsidR="0082544F" w:rsidRPr="00067461" w:rsidRDefault="00D328DA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058A2" w:rsidRPr="00147B3B" w:rsidRDefault="00AC5694" w:rsidP="007270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3B">
        <w:rPr>
          <w:rFonts w:ascii="Times New Roman" w:hAnsi="Times New Roman" w:cs="Times New Roman"/>
          <w:b/>
          <w:sz w:val="24"/>
          <w:szCs w:val="24"/>
        </w:rPr>
        <w:t>Šifra 02</w:t>
      </w:r>
      <w:r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D328DA" w:rsidRPr="00147B3B">
        <w:rPr>
          <w:rFonts w:ascii="Times New Roman" w:hAnsi="Times New Roman" w:cs="Times New Roman"/>
          <w:sz w:val="24"/>
          <w:szCs w:val="24"/>
        </w:rPr>
        <w:t xml:space="preserve">Proizvedena dugotrajna imovina </w:t>
      </w:r>
      <w:r w:rsidR="000900F8" w:rsidRPr="00147B3B">
        <w:rPr>
          <w:rFonts w:ascii="Times New Roman" w:hAnsi="Times New Roman" w:cs="Times New Roman"/>
          <w:sz w:val="24"/>
          <w:szCs w:val="24"/>
        </w:rPr>
        <w:t>u iznosu</w:t>
      </w:r>
      <w:r w:rsidR="00D328DA" w:rsidRPr="00147B3B">
        <w:rPr>
          <w:rFonts w:ascii="Times New Roman" w:hAnsi="Times New Roman" w:cs="Times New Roman"/>
          <w:sz w:val="24"/>
          <w:szCs w:val="24"/>
        </w:rPr>
        <w:t xml:space="preserve">  </w:t>
      </w:r>
      <w:r w:rsidR="00147B3B" w:rsidRPr="00147B3B">
        <w:rPr>
          <w:rFonts w:ascii="Times New Roman" w:hAnsi="Times New Roman" w:cs="Times New Roman"/>
          <w:sz w:val="24"/>
          <w:szCs w:val="24"/>
        </w:rPr>
        <w:t>3</w:t>
      </w:r>
      <w:r w:rsidR="00727040">
        <w:rPr>
          <w:rFonts w:ascii="Times New Roman" w:hAnsi="Times New Roman" w:cs="Times New Roman"/>
          <w:sz w:val="24"/>
          <w:szCs w:val="24"/>
        </w:rPr>
        <w:t>57</w:t>
      </w:r>
      <w:r w:rsidR="00147B3B" w:rsidRPr="00147B3B">
        <w:rPr>
          <w:rFonts w:ascii="Times New Roman" w:hAnsi="Times New Roman" w:cs="Times New Roman"/>
          <w:sz w:val="24"/>
          <w:szCs w:val="24"/>
        </w:rPr>
        <w:t>.</w:t>
      </w:r>
      <w:r w:rsidR="00727040">
        <w:rPr>
          <w:rFonts w:ascii="Times New Roman" w:hAnsi="Times New Roman" w:cs="Times New Roman"/>
          <w:sz w:val="24"/>
          <w:szCs w:val="24"/>
        </w:rPr>
        <w:t>889,15 €</w:t>
      </w:r>
      <w:r w:rsidR="000900F8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A954DA">
        <w:rPr>
          <w:rFonts w:ascii="Times New Roman" w:hAnsi="Times New Roman" w:cs="Times New Roman"/>
          <w:sz w:val="24"/>
          <w:szCs w:val="24"/>
        </w:rPr>
        <w:t xml:space="preserve"> </w:t>
      </w:r>
      <w:r w:rsidR="00727040">
        <w:rPr>
          <w:rFonts w:ascii="Times New Roman" w:hAnsi="Times New Roman" w:cs="Times New Roman"/>
          <w:sz w:val="24"/>
          <w:szCs w:val="24"/>
        </w:rPr>
        <w:t>veća su za 10,8</w:t>
      </w:r>
      <w:r w:rsidR="000900F8" w:rsidRPr="00147B3B">
        <w:rPr>
          <w:rFonts w:ascii="Times New Roman" w:hAnsi="Times New Roman" w:cs="Times New Roman"/>
          <w:sz w:val="24"/>
          <w:szCs w:val="24"/>
        </w:rPr>
        <w:t>%</w:t>
      </w:r>
      <w:r w:rsidR="00EF4612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815665" w:rsidRPr="00147B3B">
        <w:rPr>
          <w:rFonts w:ascii="Times New Roman" w:hAnsi="Times New Roman" w:cs="Times New Roman"/>
          <w:sz w:val="24"/>
          <w:szCs w:val="24"/>
        </w:rPr>
        <w:t>u odnosu na prethodnu godinu.</w:t>
      </w:r>
    </w:p>
    <w:p w:rsidR="00147B3B" w:rsidRPr="00067461" w:rsidRDefault="00147B3B" w:rsidP="00147B3B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44D0A" w:rsidRPr="00147B3B" w:rsidRDefault="00AC5694" w:rsidP="00147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3B">
        <w:rPr>
          <w:rFonts w:ascii="Times New Roman" w:hAnsi="Times New Roman" w:cs="Times New Roman"/>
          <w:b/>
          <w:sz w:val="24"/>
          <w:szCs w:val="24"/>
        </w:rPr>
        <w:t>Šifra</w:t>
      </w:r>
      <w:r w:rsidR="00BF13BA" w:rsidRPr="00147B3B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815665" w:rsidRPr="00147B3B">
        <w:rPr>
          <w:rFonts w:ascii="Times New Roman" w:hAnsi="Times New Roman" w:cs="Times New Roman"/>
          <w:b/>
          <w:sz w:val="24"/>
          <w:szCs w:val="24"/>
        </w:rPr>
        <w:t>22 i 02922</w:t>
      </w:r>
      <w:r w:rsidR="000900F8" w:rsidRPr="00147B3B">
        <w:rPr>
          <w:rFonts w:ascii="Times New Roman" w:hAnsi="Times New Roman" w:cs="Times New Roman"/>
          <w:sz w:val="24"/>
          <w:szCs w:val="24"/>
        </w:rPr>
        <w:t xml:space="preserve"> Postrojenja i oprema</w:t>
      </w:r>
      <w:r w:rsidR="00BF13BA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0900F8" w:rsidRPr="00147B3B">
        <w:rPr>
          <w:rFonts w:ascii="Times New Roman" w:hAnsi="Times New Roman" w:cs="Times New Roman"/>
          <w:sz w:val="24"/>
          <w:szCs w:val="24"/>
        </w:rPr>
        <w:t>u iznosu</w:t>
      </w:r>
      <w:r w:rsidR="00815665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4D735F">
        <w:rPr>
          <w:rFonts w:ascii="Times New Roman" w:hAnsi="Times New Roman" w:cs="Times New Roman"/>
          <w:sz w:val="24"/>
          <w:szCs w:val="24"/>
        </w:rPr>
        <w:t>51.007,43</w:t>
      </w:r>
      <w:r w:rsidR="000900F8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815665" w:rsidRPr="00147B3B">
        <w:rPr>
          <w:rFonts w:ascii="Times New Roman" w:hAnsi="Times New Roman" w:cs="Times New Roman"/>
          <w:sz w:val="24"/>
          <w:szCs w:val="24"/>
        </w:rPr>
        <w:t xml:space="preserve">veći </w:t>
      </w:r>
      <w:r w:rsidR="00EF4612" w:rsidRPr="00147B3B">
        <w:rPr>
          <w:rFonts w:ascii="Times New Roman" w:hAnsi="Times New Roman" w:cs="Times New Roman"/>
          <w:sz w:val="24"/>
          <w:szCs w:val="24"/>
        </w:rPr>
        <w:t xml:space="preserve"> su</w:t>
      </w:r>
      <w:r w:rsidR="000900F8" w:rsidRPr="00147B3B">
        <w:rPr>
          <w:rFonts w:ascii="Times New Roman" w:hAnsi="Times New Roman" w:cs="Times New Roman"/>
          <w:sz w:val="24"/>
          <w:szCs w:val="24"/>
        </w:rPr>
        <w:t xml:space="preserve"> za</w:t>
      </w:r>
      <w:r w:rsidR="00815665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4D735F">
        <w:rPr>
          <w:rFonts w:ascii="Times New Roman" w:hAnsi="Times New Roman" w:cs="Times New Roman"/>
          <w:sz w:val="24"/>
          <w:szCs w:val="24"/>
        </w:rPr>
        <w:t>7</w:t>
      </w:r>
      <w:r w:rsidR="009C1216">
        <w:rPr>
          <w:rFonts w:ascii="Times New Roman" w:hAnsi="Times New Roman" w:cs="Times New Roman"/>
          <w:sz w:val="24"/>
          <w:szCs w:val="24"/>
        </w:rPr>
        <w:t>1,</w:t>
      </w:r>
      <w:r w:rsidR="004D735F">
        <w:rPr>
          <w:rFonts w:ascii="Times New Roman" w:hAnsi="Times New Roman" w:cs="Times New Roman"/>
          <w:sz w:val="24"/>
          <w:szCs w:val="24"/>
        </w:rPr>
        <w:t>60</w:t>
      </w:r>
      <w:r w:rsidR="000900F8" w:rsidRPr="00147B3B">
        <w:rPr>
          <w:rFonts w:ascii="Times New Roman" w:hAnsi="Times New Roman" w:cs="Times New Roman"/>
          <w:sz w:val="24"/>
          <w:szCs w:val="24"/>
        </w:rPr>
        <w:t>%</w:t>
      </w:r>
      <w:r w:rsidR="00FA22AB" w:rsidRPr="00147B3B">
        <w:rPr>
          <w:rFonts w:ascii="Times New Roman" w:hAnsi="Times New Roman" w:cs="Times New Roman"/>
          <w:sz w:val="24"/>
          <w:szCs w:val="24"/>
        </w:rPr>
        <w:t>.</w:t>
      </w:r>
      <w:r w:rsidR="00284E42" w:rsidRPr="00147B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216" w:rsidRDefault="00FA22AB" w:rsidP="00147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B3B">
        <w:rPr>
          <w:rFonts w:ascii="Times New Roman" w:hAnsi="Times New Roman" w:cs="Times New Roman"/>
          <w:sz w:val="24"/>
          <w:szCs w:val="24"/>
        </w:rPr>
        <w:t>Razlog</w:t>
      </w:r>
      <w:r w:rsidR="00284E42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815665" w:rsidRPr="00147B3B">
        <w:rPr>
          <w:rFonts w:ascii="Times New Roman" w:hAnsi="Times New Roman" w:cs="Times New Roman"/>
          <w:sz w:val="24"/>
          <w:szCs w:val="24"/>
        </w:rPr>
        <w:t>po</w:t>
      </w:r>
      <w:r w:rsidR="009C1216">
        <w:rPr>
          <w:rFonts w:ascii="Times New Roman" w:hAnsi="Times New Roman" w:cs="Times New Roman"/>
          <w:sz w:val="24"/>
          <w:szCs w:val="24"/>
        </w:rPr>
        <w:t xml:space="preserve">većanja je prijenos </w:t>
      </w:r>
      <w:r w:rsidR="007158D9" w:rsidRPr="00147B3B">
        <w:rPr>
          <w:rFonts w:ascii="Times New Roman" w:hAnsi="Times New Roman" w:cs="Times New Roman"/>
          <w:sz w:val="24"/>
          <w:szCs w:val="24"/>
        </w:rPr>
        <w:t>opreme</w:t>
      </w:r>
      <w:r w:rsidR="009C1216">
        <w:rPr>
          <w:rFonts w:ascii="Times New Roman" w:hAnsi="Times New Roman" w:cs="Times New Roman"/>
          <w:sz w:val="24"/>
          <w:szCs w:val="24"/>
        </w:rPr>
        <w:t xml:space="preserve"> bez naknade ukupne vrijednosti </w:t>
      </w:r>
      <w:r w:rsidR="004D735F">
        <w:rPr>
          <w:rFonts w:ascii="Times New Roman" w:hAnsi="Times New Roman" w:cs="Times New Roman"/>
          <w:sz w:val="24"/>
          <w:szCs w:val="24"/>
        </w:rPr>
        <w:t>12.350,14</w:t>
      </w:r>
      <w:r w:rsidR="009C1216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C058A2" w:rsidRDefault="009C1216" w:rsidP="00147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Ustupljena su  </w:t>
      </w:r>
      <w:r w:rsidR="004D735F">
        <w:rPr>
          <w:rFonts w:ascii="Times New Roman" w:hAnsi="Times New Roman" w:cs="Times New Roman"/>
          <w:sz w:val="24"/>
          <w:szCs w:val="24"/>
        </w:rPr>
        <w:t>računala</w:t>
      </w:r>
      <w:r w:rsidR="00302245">
        <w:rPr>
          <w:rFonts w:ascii="Times New Roman" w:hAnsi="Times New Roman" w:cs="Times New Roman"/>
          <w:sz w:val="24"/>
          <w:szCs w:val="24"/>
        </w:rPr>
        <w:t>, tablet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245">
        <w:rPr>
          <w:rFonts w:ascii="Times New Roman" w:hAnsi="Times New Roman" w:cs="Times New Roman"/>
          <w:sz w:val="24"/>
          <w:szCs w:val="24"/>
        </w:rPr>
        <w:t xml:space="preserve"> aparat za alkotest, prijenosne radio stanice –</w:t>
      </w:r>
      <w:r>
        <w:rPr>
          <w:rFonts w:ascii="Times New Roman" w:hAnsi="Times New Roman" w:cs="Times New Roman"/>
          <w:sz w:val="24"/>
          <w:szCs w:val="24"/>
        </w:rPr>
        <w:t xml:space="preserve"> Motorole</w:t>
      </w:r>
      <w:r w:rsidR="00302245">
        <w:rPr>
          <w:rFonts w:ascii="Times New Roman" w:hAnsi="Times New Roman" w:cs="Times New Roman"/>
          <w:sz w:val="24"/>
          <w:szCs w:val="24"/>
        </w:rPr>
        <w:t>.</w:t>
      </w:r>
    </w:p>
    <w:p w:rsidR="009C1216" w:rsidRPr="00147B3B" w:rsidRDefault="009C1216" w:rsidP="00B3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4B" w:rsidRDefault="007D147B" w:rsidP="00B3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B3B">
        <w:rPr>
          <w:rFonts w:ascii="Times New Roman" w:hAnsi="Times New Roman" w:cs="Times New Roman"/>
          <w:b/>
          <w:sz w:val="24"/>
          <w:szCs w:val="24"/>
        </w:rPr>
        <w:t xml:space="preserve">Šifra 023 i 02923 </w:t>
      </w:r>
      <w:r w:rsidR="00D968C8" w:rsidRPr="00147B3B">
        <w:rPr>
          <w:rFonts w:ascii="Times New Roman" w:hAnsi="Times New Roman" w:cs="Times New Roman"/>
          <w:sz w:val="24"/>
          <w:szCs w:val="24"/>
        </w:rPr>
        <w:t>Prijevozna sredst</w:t>
      </w:r>
      <w:r w:rsidRPr="00147B3B">
        <w:rPr>
          <w:rFonts w:ascii="Times New Roman" w:hAnsi="Times New Roman" w:cs="Times New Roman"/>
          <w:sz w:val="24"/>
          <w:szCs w:val="24"/>
        </w:rPr>
        <w:t>va</w:t>
      </w:r>
      <w:r w:rsidR="00D968C8" w:rsidRPr="00147B3B">
        <w:rPr>
          <w:rFonts w:ascii="Times New Roman" w:hAnsi="Times New Roman" w:cs="Times New Roman"/>
          <w:sz w:val="24"/>
          <w:szCs w:val="24"/>
        </w:rPr>
        <w:t>,</w:t>
      </w:r>
      <w:r w:rsidR="00B3404B">
        <w:rPr>
          <w:rFonts w:ascii="Times New Roman" w:hAnsi="Times New Roman" w:cs="Times New Roman"/>
          <w:sz w:val="24"/>
          <w:szCs w:val="24"/>
        </w:rPr>
        <w:t xml:space="preserve"> </w:t>
      </w:r>
      <w:r w:rsidR="009C1216">
        <w:rPr>
          <w:rFonts w:ascii="Times New Roman" w:hAnsi="Times New Roman" w:cs="Times New Roman"/>
          <w:sz w:val="24"/>
          <w:szCs w:val="24"/>
        </w:rPr>
        <w:t>ukupne</w:t>
      </w:r>
      <w:r w:rsidR="00C058A2" w:rsidRPr="00147B3B">
        <w:rPr>
          <w:rFonts w:ascii="Times New Roman" w:hAnsi="Times New Roman" w:cs="Times New Roman"/>
          <w:sz w:val="24"/>
          <w:szCs w:val="24"/>
        </w:rPr>
        <w:t xml:space="preserve"> vrijednosti od</w:t>
      </w:r>
      <w:r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2F7A43">
        <w:rPr>
          <w:rFonts w:ascii="Times New Roman" w:hAnsi="Times New Roman" w:cs="Times New Roman"/>
          <w:sz w:val="24"/>
          <w:szCs w:val="24"/>
        </w:rPr>
        <w:t>57</w:t>
      </w:r>
      <w:r w:rsidR="00B3404B">
        <w:rPr>
          <w:rFonts w:ascii="Times New Roman" w:hAnsi="Times New Roman" w:cs="Times New Roman"/>
          <w:sz w:val="24"/>
          <w:szCs w:val="24"/>
        </w:rPr>
        <w:t>.</w:t>
      </w:r>
      <w:r w:rsidR="002F7A43">
        <w:rPr>
          <w:rFonts w:ascii="Times New Roman" w:hAnsi="Times New Roman" w:cs="Times New Roman"/>
          <w:sz w:val="24"/>
          <w:szCs w:val="24"/>
        </w:rPr>
        <w:t>842,27</w:t>
      </w:r>
      <w:r w:rsidR="00C058A2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2F7A43">
        <w:rPr>
          <w:rFonts w:ascii="Times New Roman" w:hAnsi="Times New Roman" w:cs="Times New Roman"/>
          <w:sz w:val="24"/>
          <w:szCs w:val="24"/>
        </w:rPr>
        <w:t>€</w:t>
      </w:r>
      <w:r w:rsidR="00B3404B">
        <w:rPr>
          <w:rFonts w:ascii="Times New Roman" w:hAnsi="Times New Roman" w:cs="Times New Roman"/>
          <w:sz w:val="24"/>
          <w:szCs w:val="24"/>
        </w:rPr>
        <w:t>.</w:t>
      </w:r>
      <w:r w:rsidR="00C058A2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EF7F17">
        <w:rPr>
          <w:rFonts w:ascii="Times New Roman" w:hAnsi="Times New Roman" w:cs="Times New Roman"/>
          <w:sz w:val="24"/>
          <w:szCs w:val="24"/>
        </w:rPr>
        <w:t>Radi se o dva</w:t>
      </w:r>
      <w:r w:rsidR="00B3404B">
        <w:rPr>
          <w:rFonts w:ascii="Times New Roman" w:hAnsi="Times New Roman" w:cs="Times New Roman"/>
          <w:sz w:val="24"/>
          <w:szCs w:val="24"/>
        </w:rPr>
        <w:t xml:space="preserve"> </w:t>
      </w:r>
      <w:r w:rsidR="00C058A2" w:rsidRPr="00147B3B">
        <w:rPr>
          <w:rFonts w:ascii="Times New Roman" w:hAnsi="Times New Roman" w:cs="Times New Roman"/>
          <w:sz w:val="24"/>
          <w:szCs w:val="24"/>
        </w:rPr>
        <w:t>VW TRANSPORTERA</w:t>
      </w:r>
      <w:r w:rsidR="002F7A43">
        <w:rPr>
          <w:rFonts w:ascii="Times New Roman" w:hAnsi="Times New Roman" w:cs="Times New Roman"/>
          <w:sz w:val="24"/>
          <w:szCs w:val="24"/>
        </w:rPr>
        <w:t>,</w:t>
      </w:r>
      <w:r w:rsidR="00B3404B">
        <w:rPr>
          <w:rFonts w:ascii="Times New Roman" w:hAnsi="Times New Roman" w:cs="Times New Roman"/>
          <w:sz w:val="24"/>
          <w:szCs w:val="24"/>
        </w:rPr>
        <w:t xml:space="preserve"> MOPED PIAGGIO</w:t>
      </w:r>
      <w:r w:rsidR="002F7A43">
        <w:rPr>
          <w:rFonts w:ascii="Times New Roman" w:hAnsi="Times New Roman" w:cs="Times New Roman"/>
          <w:sz w:val="24"/>
          <w:szCs w:val="24"/>
        </w:rPr>
        <w:t xml:space="preserve"> i novo nabavljenom vozilu ŠKODA OCTAVIA</w:t>
      </w:r>
      <w:r w:rsidR="00B3404B">
        <w:rPr>
          <w:rFonts w:ascii="Times New Roman" w:hAnsi="Times New Roman" w:cs="Times New Roman"/>
          <w:sz w:val="24"/>
          <w:szCs w:val="24"/>
        </w:rPr>
        <w:t>.</w:t>
      </w:r>
      <w:r w:rsidR="002F7A43">
        <w:rPr>
          <w:rFonts w:ascii="Times New Roman" w:hAnsi="Times New Roman" w:cs="Times New Roman"/>
          <w:sz w:val="24"/>
          <w:szCs w:val="24"/>
        </w:rPr>
        <w:t xml:space="preserve"> Vrijednost prijevoznih sredstava povećana je za 28,8%. Vozilo</w:t>
      </w:r>
      <w:r w:rsidR="002F7A43" w:rsidRPr="002F7A43">
        <w:rPr>
          <w:rFonts w:ascii="Times New Roman" w:hAnsi="Times New Roman" w:cs="Times New Roman"/>
          <w:sz w:val="24"/>
          <w:szCs w:val="24"/>
        </w:rPr>
        <w:t xml:space="preserve"> </w:t>
      </w:r>
      <w:r w:rsidR="00D23D8F">
        <w:rPr>
          <w:rFonts w:ascii="Times New Roman" w:hAnsi="Times New Roman" w:cs="Times New Roman"/>
          <w:sz w:val="24"/>
          <w:szCs w:val="24"/>
        </w:rPr>
        <w:t>CITRÖE</w:t>
      </w:r>
      <w:r w:rsidR="002F7A43">
        <w:rPr>
          <w:rFonts w:ascii="Times New Roman" w:hAnsi="Times New Roman" w:cs="Times New Roman"/>
          <w:sz w:val="24"/>
          <w:szCs w:val="24"/>
        </w:rPr>
        <w:t>N</w:t>
      </w:r>
      <w:r w:rsidR="002F7A43" w:rsidRPr="00147B3B">
        <w:rPr>
          <w:rFonts w:ascii="Times New Roman" w:hAnsi="Times New Roman" w:cs="Times New Roman"/>
          <w:sz w:val="24"/>
          <w:szCs w:val="24"/>
        </w:rPr>
        <w:t xml:space="preserve"> </w:t>
      </w:r>
      <w:r w:rsidR="002F7A43">
        <w:rPr>
          <w:rFonts w:ascii="Times New Roman" w:hAnsi="Times New Roman" w:cs="Times New Roman"/>
          <w:sz w:val="24"/>
          <w:szCs w:val="24"/>
        </w:rPr>
        <w:t>BERLINGO čija je vrijednos</w:t>
      </w:r>
      <w:r w:rsidR="0028340B">
        <w:rPr>
          <w:rFonts w:ascii="Times New Roman" w:hAnsi="Times New Roman" w:cs="Times New Roman"/>
          <w:sz w:val="24"/>
          <w:szCs w:val="24"/>
        </w:rPr>
        <w:t xml:space="preserve">t nabave i ispravak vrijednosti 14.980,52 €, </w:t>
      </w:r>
      <w:r w:rsidR="002F7A43">
        <w:rPr>
          <w:rFonts w:ascii="Times New Roman" w:hAnsi="Times New Roman" w:cs="Times New Roman"/>
          <w:sz w:val="24"/>
          <w:szCs w:val="24"/>
        </w:rPr>
        <w:t xml:space="preserve"> isknjiže</w:t>
      </w:r>
      <w:r w:rsidR="0028340B">
        <w:rPr>
          <w:rFonts w:ascii="Times New Roman" w:hAnsi="Times New Roman" w:cs="Times New Roman"/>
          <w:sz w:val="24"/>
          <w:szCs w:val="24"/>
        </w:rPr>
        <w:t>n. Vozilo je bilo neispravno i nepopra</w:t>
      </w:r>
      <w:r w:rsidR="00D23D8F">
        <w:rPr>
          <w:rFonts w:ascii="Times New Roman" w:hAnsi="Times New Roman" w:cs="Times New Roman"/>
          <w:sz w:val="24"/>
          <w:szCs w:val="24"/>
        </w:rPr>
        <w:t>vljivo te je odvezen na deponij.</w:t>
      </w:r>
      <w:r w:rsidR="00283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04B" w:rsidRDefault="00B3404B" w:rsidP="00B3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47B" w:rsidRDefault="00C058A2" w:rsidP="00B3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7B3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Šifra 06 </w:t>
      </w:r>
      <w:r w:rsidRPr="00147B3B">
        <w:rPr>
          <w:rFonts w:ascii="Times New Roman" w:hAnsi="Times New Roman" w:cs="Times New Roman"/>
          <w:sz w:val="24"/>
          <w:szCs w:val="24"/>
        </w:rPr>
        <w:t>Kratkotrajna imovina - Odnosi se na zalihe donirani</w:t>
      </w:r>
      <w:r w:rsidR="00152797" w:rsidRPr="00147B3B">
        <w:rPr>
          <w:rFonts w:ascii="Times New Roman" w:hAnsi="Times New Roman" w:cs="Times New Roman"/>
          <w:sz w:val="24"/>
          <w:szCs w:val="24"/>
        </w:rPr>
        <w:t>h</w:t>
      </w:r>
      <w:r w:rsidRPr="00147B3B">
        <w:rPr>
          <w:rFonts w:ascii="Times New Roman" w:hAnsi="Times New Roman" w:cs="Times New Roman"/>
          <w:sz w:val="24"/>
          <w:szCs w:val="24"/>
        </w:rPr>
        <w:t xml:space="preserve"> maski i rukavica  u </w:t>
      </w:r>
      <w:r w:rsidR="00B3404B">
        <w:rPr>
          <w:rFonts w:ascii="Times New Roman" w:hAnsi="Times New Roman" w:cs="Times New Roman"/>
          <w:sz w:val="24"/>
          <w:szCs w:val="24"/>
        </w:rPr>
        <w:t>2021</w:t>
      </w:r>
      <w:r w:rsidRPr="00147B3B">
        <w:rPr>
          <w:rFonts w:ascii="Times New Roman" w:hAnsi="Times New Roman" w:cs="Times New Roman"/>
          <w:sz w:val="24"/>
          <w:szCs w:val="24"/>
        </w:rPr>
        <w:t xml:space="preserve"> godini. Tijekom 2022. godine su potrošene te su na zalihi </w:t>
      </w:r>
      <w:r w:rsidR="00B3404B">
        <w:rPr>
          <w:rFonts w:ascii="Times New Roman" w:hAnsi="Times New Roman" w:cs="Times New Roman"/>
          <w:sz w:val="24"/>
          <w:szCs w:val="24"/>
        </w:rPr>
        <w:t xml:space="preserve"> još uvijek </w:t>
      </w:r>
      <w:r w:rsidRPr="00147B3B">
        <w:rPr>
          <w:rFonts w:ascii="Times New Roman" w:hAnsi="Times New Roman" w:cs="Times New Roman"/>
          <w:sz w:val="24"/>
          <w:szCs w:val="24"/>
        </w:rPr>
        <w:t>ostala zaštitna od</w:t>
      </w:r>
      <w:r w:rsidR="00D968C8" w:rsidRPr="00147B3B">
        <w:rPr>
          <w:rFonts w:ascii="Times New Roman" w:hAnsi="Times New Roman" w:cs="Times New Roman"/>
          <w:sz w:val="24"/>
          <w:szCs w:val="24"/>
        </w:rPr>
        <w:t>i</w:t>
      </w:r>
      <w:r w:rsidRPr="00147B3B">
        <w:rPr>
          <w:rFonts w:ascii="Times New Roman" w:hAnsi="Times New Roman" w:cs="Times New Roman"/>
          <w:sz w:val="24"/>
          <w:szCs w:val="24"/>
        </w:rPr>
        <w:t xml:space="preserve">jela i </w:t>
      </w:r>
      <w:r w:rsidR="005C0637" w:rsidRPr="00147B3B">
        <w:rPr>
          <w:rFonts w:ascii="Times New Roman" w:hAnsi="Times New Roman" w:cs="Times New Roman"/>
          <w:sz w:val="24"/>
          <w:szCs w:val="24"/>
        </w:rPr>
        <w:t>naočale</w:t>
      </w:r>
      <w:r w:rsidR="00957A61">
        <w:rPr>
          <w:rFonts w:ascii="Times New Roman" w:hAnsi="Times New Roman" w:cs="Times New Roman"/>
          <w:sz w:val="24"/>
          <w:szCs w:val="24"/>
        </w:rPr>
        <w:t xml:space="preserve"> u vrijednosti 112,02 eura</w:t>
      </w:r>
      <w:r w:rsidR="000E1556" w:rsidRPr="00147B3B">
        <w:rPr>
          <w:rFonts w:ascii="Times New Roman" w:hAnsi="Times New Roman" w:cs="Times New Roman"/>
          <w:sz w:val="24"/>
          <w:szCs w:val="24"/>
        </w:rPr>
        <w:t>.</w:t>
      </w:r>
    </w:p>
    <w:p w:rsidR="008B5ABC" w:rsidRDefault="008B5ABC" w:rsidP="00B3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ABC" w:rsidRPr="00067461" w:rsidRDefault="008B5ABC" w:rsidP="00B340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570" w:rsidRDefault="002E2570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1AB" w:rsidRDefault="00E341AB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1AB" w:rsidRDefault="00E341AB" w:rsidP="00067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358" w:rsidRDefault="00D01A87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461">
        <w:rPr>
          <w:rFonts w:ascii="Times New Roman" w:hAnsi="Times New Roman" w:cs="Times New Roman"/>
          <w:b/>
          <w:sz w:val="24"/>
          <w:szCs w:val="24"/>
          <w:u w:val="single"/>
        </w:rPr>
        <w:t>BILJEŠKA BROJ 2.</w:t>
      </w:r>
    </w:p>
    <w:p w:rsidR="008B5ABC" w:rsidRPr="00067461" w:rsidRDefault="008B5ABC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5190" w:rsidRDefault="00152797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1</w:t>
      </w:r>
      <w:r w:rsidR="005C0637"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5526" w:rsidRPr="00067461">
        <w:rPr>
          <w:rFonts w:ascii="Times New Roman" w:hAnsi="Times New Roman" w:cs="Times New Roman"/>
          <w:b/>
          <w:sz w:val="24"/>
          <w:szCs w:val="24"/>
        </w:rPr>
        <w:tab/>
      </w:r>
      <w:r w:rsidRPr="0006746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C5526" w:rsidRPr="00067461">
        <w:rPr>
          <w:rFonts w:ascii="Times New Roman" w:hAnsi="Times New Roman" w:cs="Times New Roman"/>
          <w:b/>
          <w:sz w:val="24"/>
          <w:szCs w:val="24"/>
        </w:rPr>
        <w:t>FINANCIJSKA IMOVINA</w:t>
      </w:r>
      <w:r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5ABC" w:rsidRPr="00067461" w:rsidRDefault="008B5ABC" w:rsidP="00AC55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C2F" w:rsidRPr="00CC1A16" w:rsidRDefault="002E2570" w:rsidP="00CC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1A16">
        <w:rPr>
          <w:rFonts w:ascii="Times New Roman" w:hAnsi="Times New Roman" w:cs="Times New Roman"/>
          <w:sz w:val="24"/>
          <w:szCs w:val="24"/>
        </w:rPr>
        <w:t>Financijska imovina</w:t>
      </w:r>
      <w:r w:rsidR="00C61C79" w:rsidRPr="00CC1A16">
        <w:rPr>
          <w:rFonts w:ascii="Times New Roman" w:hAnsi="Times New Roman" w:cs="Times New Roman"/>
          <w:sz w:val="24"/>
          <w:szCs w:val="24"/>
        </w:rPr>
        <w:t>,</w:t>
      </w:r>
      <w:r w:rsidRPr="00CC1A16">
        <w:rPr>
          <w:rFonts w:ascii="Times New Roman" w:hAnsi="Times New Roman" w:cs="Times New Roman"/>
          <w:sz w:val="24"/>
          <w:szCs w:val="24"/>
        </w:rPr>
        <w:t xml:space="preserve"> koja ukupno iznosi </w:t>
      </w:r>
      <w:r w:rsidR="00B3404B" w:rsidRPr="00CC1A16">
        <w:rPr>
          <w:rFonts w:ascii="Times New Roman" w:hAnsi="Times New Roman" w:cs="Times New Roman"/>
          <w:sz w:val="24"/>
          <w:szCs w:val="24"/>
        </w:rPr>
        <w:t>2</w:t>
      </w:r>
      <w:r w:rsidR="0028340B">
        <w:rPr>
          <w:rFonts w:ascii="Times New Roman" w:hAnsi="Times New Roman" w:cs="Times New Roman"/>
          <w:sz w:val="24"/>
          <w:szCs w:val="24"/>
        </w:rPr>
        <w:t>98</w:t>
      </w:r>
      <w:r w:rsidR="00A954DA">
        <w:rPr>
          <w:rFonts w:ascii="Times New Roman" w:hAnsi="Times New Roman" w:cs="Times New Roman"/>
          <w:sz w:val="24"/>
          <w:szCs w:val="24"/>
        </w:rPr>
        <w:t>.</w:t>
      </w:r>
      <w:r w:rsidR="0028340B">
        <w:rPr>
          <w:rFonts w:ascii="Times New Roman" w:hAnsi="Times New Roman" w:cs="Times New Roman"/>
          <w:sz w:val="24"/>
          <w:szCs w:val="24"/>
        </w:rPr>
        <w:t xml:space="preserve">604,23 € </w:t>
      </w:r>
      <w:r w:rsidR="00C61C79" w:rsidRPr="00CC1A16">
        <w:rPr>
          <w:rFonts w:ascii="Times New Roman" w:hAnsi="Times New Roman" w:cs="Times New Roman"/>
          <w:sz w:val="24"/>
          <w:szCs w:val="24"/>
        </w:rPr>
        <w:t>,</w:t>
      </w:r>
      <w:r w:rsidR="009D1D0F" w:rsidRPr="00CC1A16">
        <w:rPr>
          <w:rFonts w:ascii="Times New Roman" w:hAnsi="Times New Roman" w:cs="Times New Roman"/>
          <w:sz w:val="24"/>
          <w:szCs w:val="24"/>
        </w:rPr>
        <w:t xml:space="preserve"> </w:t>
      </w:r>
      <w:r w:rsidR="008B1B92" w:rsidRPr="00CC1A16">
        <w:rPr>
          <w:rFonts w:ascii="Times New Roman" w:hAnsi="Times New Roman" w:cs="Times New Roman"/>
          <w:sz w:val="24"/>
          <w:szCs w:val="24"/>
        </w:rPr>
        <w:t xml:space="preserve">povećana </w:t>
      </w:r>
      <w:r w:rsidR="00F74736" w:rsidRPr="00CC1A16">
        <w:rPr>
          <w:rFonts w:ascii="Times New Roman" w:hAnsi="Times New Roman" w:cs="Times New Roman"/>
          <w:sz w:val="24"/>
          <w:szCs w:val="24"/>
        </w:rPr>
        <w:t xml:space="preserve">je </w:t>
      </w:r>
      <w:r w:rsidR="008B1B92" w:rsidRPr="00CC1A16">
        <w:rPr>
          <w:rFonts w:ascii="Times New Roman" w:hAnsi="Times New Roman" w:cs="Times New Roman"/>
          <w:sz w:val="24"/>
          <w:szCs w:val="24"/>
        </w:rPr>
        <w:t xml:space="preserve">za </w:t>
      </w:r>
      <w:r w:rsidR="0028340B">
        <w:rPr>
          <w:rFonts w:ascii="Times New Roman" w:hAnsi="Times New Roman" w:cs="Times New Roman"/>
          <w:sz w:val="24"/>
          <w:szCs w:val="24"/>
        </w:rPr>
        <w:t>4,30%</w:t>
      </w:r>
      <w:r w:rsidRPr="00CC1A16">
        <w:rPr>
          <w:rFonts w:ascii="Times New Roman" w:hAnsi="Times New Roman" w:cs="Times New Roman"/>
          <w:sz w:val="24"/>
          <w:szCs w:val="24"/>
        </w:rPr>
        <w:t xml:space="preserve"> </w:t>
      </w:r>
      <w:r w:rsidR="001E362F" w:rsidRPr="00CC1A16">
        <w:rPr>
          <w:rFonts w:ascii="Times New Roman" w:hAnsi="Times New Roman" w:cs="Times New Roman"/>
          <w:sz w:val="24"/>
          <w:szCs w:val="24"/>
        </w:rPr>
        <w:t>u odnosu na početno stan</w:t>
      </w:r>
      <w:r w:rsidR="00177F8D" w:rsidRPr="00CC1A16">
        <w:rPr>
          <w:rFonts w:ascii="Times New Roman" w:hAnsi="Times New Roman" w:cs="Times New Roman"/>
          <w:sz w:val="24"/>
          <w:szCs w:val="24"/>
        </w:rPr>
        <w:t>j</w:t>
      </w:r>
      <w:r w:rsidR="001E362F" w:rsidRPr="00CC1A16">
        <w:rPr>
          <w:rFonts w:ascii="Times New Roman" w:hAnsi="Times New Roman" w:cs="Times New Roman"/>
          <w:sz w:val="24"/>
          <w:szCs w:val="24"/>
        </w:rPr>
        <w:t>e.</w:t>
      </w:r>
    </w:p>
    <w:p w:rsidR="00786358" w:rsidRPr="00067461" w:rsidRDefault="00786358" w:rsidP="00152797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27338" w:rsidRPr="00067461" w:rsidRDefault="00915819" w:rsidP="00CC1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Financijska</w:t>
      </w:r>
      <w:r w:rsidR="00C46433" w:rsidRPr="00067461">
        <w:rPr>
          <w:rFonts w:ascii="Times New Roman" w:hAnsi="Times New Roman" w:cs="Times New Roman"/>
          <w:sz w:val="24"/>
          <w:szCs w:val="24"/>
        </w:rPr>
        <w:t xml:space="preserve"> imovina</w:t>
      </w:r>
      <w:r w:rsidRPr="00067461">
        <w:rPr>
          <w:rFonts w:ascii="Times New Roman" w:hAnsi="Times New Roman" w:cs="Times New Roman"/>
          <w:sz w:val="24"/>
          <w:szCs w:val="24"/>
        </w:rPr>
        <w:t xml:space="preserve"> odnosi se na</w:t>
      </w:r>
      <w:r w:rsidR="0028340B">
        <w:rPr>
          <w:rFonts w:ascii="Times New Roman" w:hAnsi="Times New Roman" w:cs="Times New Roman"/>
          <w:sz w:val="24"/>
          <w:szCs w:val="24"/>
        </w:rPr>
        <w:t xml:space="preserve"> novac u banci  </w:t>
      </w:r>
      <w:r w:rsidR="00C46433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B76ECA" w:rsidRPr="0006746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8340B" w:rsidRDefault="005C0637" w:rsidP="002834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ABC">
        <w:rPr>
          <w:rFonts w:ascii="Times New Roman" w:hAnsi="Times New Roman" w:cs="Times New Roman"/>
          <w:b/>
          <w:sz w:val="24"/>
          <w:szCs w:val="24"/>
        </w:rPr>
        <w:t xml:space="preserve">Šifra 11                                                                                             </w:t>
      </w:r>
      <w:r w:rsidR="00B76ECA" w:rsidRPr="008B5AB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E341A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8340B">
        <w:rPr>
          <w:rFonts w:ascii="Times New Roman" w:hAnsi="Times New Roman" w:cs="Times New Roman"/>
          <w:b/>
          <w:sz w:val="24"/>
          <w:szCs w:val="24"/>
        </w:rPr>
        <w:t>19</w:t>
      </w:r>
      <w:r w:rsidR="00CC1A16" w:rsidRPr="008B5ABC">
        <w:rPr>
          <w:rFonts w:ascii="Times New Roman" w:hAnsi="Times New Roman" w:cs="Times New Roman"/>
          <w:b/>
          <w:sz w:val="24"/>
          <w:szCs w:val="24"/>
        </w:rPr>
        <w:t>.</w:t>
      </w:r>
      <w:r w:rsidR="00B3404B" w:rsidRPr="008B5ABC">
        <w:rPr>
          <w:rFonts w:ascii="Times New Roman" w:hAnsi="Times New Roman" w:cs="Times New Roman"/>
          <w:b/>
          <w:sz w:val="24"/>
          <w:szCs w:val="24"/>
        </w:rPr>
        <w:t>0</w:t>
      </w:r>
      <w:r w:rsidR="0028340B">
        <w:rPr>
          <w:rFonts w:ascii="Times New Roman" w:hAnsi="Times New Roman" w:cs="Times New Roman"/>
          <w:b/>
          <w:sz w:val="24"/>
          <w:szCs w:val="24"/>
        </w:rPr>
        <w:t>0</w:t>
      </w:r>
      <w:r w:rsidR="00B3404B" w:rsidRPr="008B5ABC">
        <w:rPr>
          <w:rFonts w:ascii="Times New Roman" w:hAnsi="Times New Roman" w:cs="Times New Roman"/>
          <w:b/>
          <w:sz w:val="24"/>
          <w:szCs w:val="24"/>
        </w:rPr>
        <w:t>7,</w:t>
      </w:r>
      <w:r w:rsidR="0028340B">
        <w:rPr>
          <w:rFonts w:ascii="Times New Roman" w:hAnsi="Times New Roman" w:cs="Times New Roman"/>
          <w:b/>
          <w:sz w:val="24"/>
          <w:szCs w:val="24"/>
        </w:rPr>
        <w:t>40</w:t>
      </w:r>
      <w:r w:rsidR="00B3404B" w:rsidRPr="008B5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40B">
        <w:rPr>
          <w:rFonts w:ascii="Times New Roman" w:hAnsi="Times New Roman" w:cs="Times New Roman"/>
          <w:b/>
          <w:sz w:val="24"/>
          <w:szCs w:val="24"/>
        </w:rPr>
        <w:t>€</w:t>
      </w:r>
    </w:p>
    <w:p w:rsidR="00CC1A16" w:rsidRDefault="005C0637" w:rsidP="002834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1</w:t>
      </w:r>
      <w:r w:rsidR="00B76ECA" w:rsidRPr="00067461">
        <w:rPr>
          <w:rFonts w:ascii="Times New Roman" w:hAnsi="Times New Roman" w:cs="Times New Roman"/>
          <w:b/>
          <w:sz w:val="24"/>
          <w:szCs w:val="24"/>
        </w:rPr>
        <w:t>2</w:t>
      </w:r>
      <w:r w:rsidRPr="00067461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F12D7" w:rsidRPr="00CC1A16">
        <w:rPr>
          <w:rFonts w:ascii="Times New Roman" w:hAnsi="Times New Roman" w:cs="Times New Roman"/>
          <w:b/>
          <w:sz w:val="24"/>
          <w:szCs w:val="24"/>
        </w:rPr>
        <w:t>Potraživanja</w:t>
      </w:r>
      <w:r w:rsidR="00DF12D7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CC1A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B5AB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341AB">
        <w:rPr>
          <w:rFonts w:ascii="Times New Roman" w:hAnsi="Times New Roman" w:cs="Times New Roman"/>
          <w:sz w:val="24"/>
          <w:szCs w:val="24"/>
        </w:rPr>
        <w:t xml:space="preserve">  </w:t>
      </w:r>
      <w:r w:rsidR="00CC1A16">
        <w:rPr>
          <w:rFonts w:ascii="Times New Roman" w:hAnsi="Times New Roman" w:cs="Times New Roman"/>
          <w:sz w:val="24"/>
          <w:szCs w:val="24"/>
        </w:rPr>
        <w:t xml:space="preserve">   </w:t>
      </w:r>
      <w:r w:rsidR="00E341AB">
        <w:rPr>
          <w:rFonts w:ascii="Times New Roman" w:hAnsi="Times New Roman" w:cs="Times New Roman"/>
          <w:sz w:val="24"/>
          <w:szCs w:val="24"/>
        </w:rPr>
        <w:t xml:space="preserve">        </w:t>
      </w:r>
      <w:r w:rsidR="00977D1F">
        <w:rPr>
          <w:rFonts w:ascii="Times New Roman" w:hAnsi="Times New Roman" w:cs="Times New Roman"/>
          <w:b/>
          <w:sz w:val="24"/>
          <w:szCs w:val="24"/>
        </w:rPr>
        <w:t>54.269,86</w:t>
      </w:r>
      <w:r w:rsidR="00CC1A16" w:rsidRPr="00CC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40B">
        <w:rPr>
          <w:rFonts w:ascii="Times New Roman" w:hAnsi="Times New Roman" w:cs="Times New Roman"/>
          <w:b/>
          <w:sz w:val="24"/>
          <w:szCs w:val="24"/>
        </w:rPr>
        <w:t>€</w:t>
      </w:r>
      <w:r w:rsidR="00CC1A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B76ECA" w:rsidRDefault="00CC1A16" w:rsidP="00B76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044CFE" w:rsidRDefault="005C0637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1</w:t>
      </w:r>
      <w:r w:rsidR="00B76ECA" w:rsidRPr="00067461">
        <w:rPr>
          <w:rFonts w:ascii="Times New Roman" w:hAnsi="Times New Roman" w:cs="Times New Roman"/>
          <w:b/>
          <w:sz w:val="24"/>
          <w:szCs w:val="24"/>
        </w:rPr>
        <w:t>23</w:t>
      </w:r>
      <w:r w:rsidRPr="00067461">
        <w:rPr>
          <w:rFonts w:ascii="Times New Roman" w:hAnsi="Times New Roman" w:cs="Times New Roman"/>
          <w:sz w:val="24"/>
          <w:szCs w:val="24"/>
        </w:rPr>
        <w:t xml:space="preserve"> - </w:t>
      </w:r>
      <w:r w:rsidR="00DF08C8" w:rsidRPr="00067461">
        <w:rPr>
          <w:rFonts w:ascii="Times New Roman" w:hAnsi="Times New Roman" w:cs="Times New Roman"/>
          <w:sz w:val="24"/>
          <w:szCs w:val="24"/>
        </w:rPr>
        <w:t>Potraživanja za isplaćena bolovanja na teret HZZ</w:t>
      </w:r>
      <w:r w:rsidR="009611F8" w:rsidRPr="00067461">
        <w:rPr>
          <w:rFonts w:ascii="Times New Roman" w:hAnsi="Times New Roman" w:cs="Times New Roman"/>
          <w:sz w:val="24"/>
          <w:szCs w:val="24"/>
        </w:rPr>
        <w:t>O</w:t>
      </w:r>
      <w:r w:rsidR="00DF08C8" w:rsidRPr="00067461">
        <w:rPr>
          <w:rFonts w:ascii="Times New Roman" w:hAnsi="Times New Roman" w:cs="Times New Roman"/>
          <w:sz w:val="24"/>
          <w:szCs w:val="24"/>
        </w:rPr>
        <w:t xml:space="preserve">-a    </w:t>
      </w:r>
      <w:r w:rsidR="00044C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76ECA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044CFE">
        <w:rPr>
          <w:rFonts w:ascii="Times New Roman" w:hAnsi="Times New Roman" w:cs="Times New Roman"/>
          <w:sz w:val="24"/>
          <w:szCs w:val="24"/>
        </w:rPr>
        <w:t xml:space="preserve">  3.</w:t>
      </w:r>
      <w:r w:rsidR="00450AC8">
        <w:rPr>
          <w:rFonts w:ascii="Times New Roman" w:hAnsi="Times New Roman" w:cs="Times New Roman"/>
          <w:sz w:val="24"/>
          <w:szCs w:val="24"/>
        </w:rPr>
        <w:t>578,29</w:t>
      </w:r>
      <w:r w:rsidR="00044CFE">
        <w:rPr>
          <w:rFonts w:ascii="Times New Roman" w:hAnsi="Times New Roman" w:cs="Times New Roman"/>
          <w:sz w:val="24"/>
          <w:szCs w:val="24"/>
        </w:rPr>
        <w:t xml:space="preserve"> </w:t>
      </w:r>
      <w:r w:rsidR="0028340B">
        <w:rPr>
          <w:rFonts w:ascii="Times New Roman" w:hAnsi="Times New Roman" w:cs="Times New Roman"/>
          <w:sz w:val="24"/>
          <w:szCs w:val="24"/>
        </w:rPr>
        <w:t>€</w:t>
      </w:r>
    </w:p>
    <w:p w:rsidR="00044CFE" w:rsidRDefault="00044CFE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1AB" w:rsidRPr="00044CFE" w:rsidRDefault="00044CFE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CFE">
        <w:rPr>
          <w:rFonts w:ascii="Times New Roman" w:hAnsi="Times New Roman" w:cs="Times New Roman"/>
          <w:b/>
          <w:sz w:val="24"/>
          <w:szCs w:val="24"/>
        </w:rPr>
        <w:t>Šifra 124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044CFE">
        <w:rPr>
          <w:rFonts w:ascii="Times New Roman" w:hAnsi="Times New Roman" w:cs="Times New Roman"/>
          <w:sz w:val="24"/>
          <w:szCs w:val="24"/>
        </w:rPr>
        <w:t xml:space="preserve">Potraživanja </w:t>
      </w:r>
      <w:r>
        <w:rPr>
          <w:rFonts w:ascii="Times New Roman" w:hAnsi="Times New Roman" w:cs="Times New Roman"/>
          <w:sz w:val="24"/>
          <w:szCs w:val="24"/>
        </w:rPr>
        <w:t>za više isplaćeni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CFE">
        <w:rPr>
          <w:rFonts w:ascii="Times New Roman" w:hAnsi="Times New Roman" w:cs="Times New Roman"/>
          <w:sz w:val="24"/>
          <w:szCs w:val="24"/>
        </w:rPr>
        <w:t>porez</w:t>
      </w:r>
      <w:r w:rsidR="00B76ECA" w:rsidRPr="00044CFE">
        <w:rPr>
          <w:rFonts w:ascii="Times New Roman" w:hAnsi="Times New Roman" w:cs="Times New Roman"/>
          <w:sz w:val="24"/>
          <w:szCs w:val="24"/>
        </w:rPr>
        <w:t xml:space="preserve"> </w:t>
      </w:r>
      <w:r w:rsidRPr="00044CFE">
        <w:rPr>
          <w:rFonts w:ascii="Times New Roman" w:hAnsi="Times New Roman" w:cs="Times New Roman"/>
          <w:sz w:val="24"/>
          <w:szCs w:val="24"/>
        </w:rPr>
        <w:t>na plaću</w:t>
      </w:r>
      <w:r w:rsidR="00B76ECA" w:rsidRPr="00044CFE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76ECA" w:rsidRPr="00044CFE">
        <w:rPr>
          <w:rFonts w:ascii="Times New Roman" w:hAnsi="Times New Roman" w:cs="Times New Roman"/>
          <w:sz w:val="24"/>
          <w:szCs w:val="24"/>
        </w:rPr>
        <w:t xml:space="preserve">    </w:t>
      </w:r>
      <w:r w:rsidR="00067ED1" w:rsidRPr="00044CFE">
        <w:rPr>
          <w:rFonts w:ascii="Times New Roman" w:hAnsi="Times New Roman" w:cs="Times New Roman"/>
          <w:sz w:val="24"/>
          <w:szCs w:val="24"/>
        </w:rPr>
        <w:t xml:space="preserve">  </w:t>
      </w:r>
      <w:r w:rsidRPr="00044CFE">
        <w:rPr>
          <w:rFonts w:ascii="Times New Roman" w:hAnsi="Times New Roman" w:cs="Times New Roman"/>
          <w:sz w:val="24"/>
          <w:szCs w:val="24"/>
        </w:rPr>
        <w:t>26,47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2E6E">
        <w:rPr>
          <w:rFonts w:ascii="Times New Roman" w:hAnsi="Times New Roman" w:cs="Times New Roman"/>
          <w:sz w:val="24"/>
          <w:szCs w:val="24"/>
        </w:rPr>
        <w:t>€</w:t>
      </w:r>
    </w:p>
    <w:p w:rsidR="00E341AB" w:rsidRDefault="00E341AB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40B" w:rsidRDefault="00B76ECA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129</w:t>
      </w:r>
      <w:r w:rsidRPr="00067461">
        <w:rPr>
          <w:rFonts w:ascii="Times New Roman" w:hAnsi="Times New Roman" w:cs="Times New Roman"/>
          <w:sz w:val="24"/>
          <w:szCs w:val="24"/>
        </w:rPr>
        <w:t xml:space="preserve"> - </w:t>
      </w:r>
      <w:r w:rsidR="00E5572C" w:rsidRPr="00067461">
        <w:rPr>
          <w:rFonts w:ascii="Times New Roman" w:hAnsi="Times New Roman" w:cs="Times New Roman"/>
          <w:sz w:val="24"/>
          <w:szCs w:val="24"/>
        </w:rPr>
        <w:t>Potraživanja za uplaćeni avans za stan 1991</w:t>
      </w:r>
      <w:r w:rsidR="00F75B5E" w:rsidRPr="00067461">
        <w:rPr>
          <w:rFonts w:ascii="Times New Roman" w:hAnsi="Times New Roman" w:cs="Times New Roman"/>
          <w:sz w:val="24"/>
          <w:szCs w:val="24"/>
        </w:rPr>
        <w:t>.</w:t>
      </w:r>
      <w:r w:rsidR="00E5572C" w:rsidRPr="00067461">
        <w:rPr>
          <w:rFonts w:ascii="Times New Roman" w:hAnsi="Times New Roman" w:cs="Times New Roman"/>
          <w:sz w:val="24"/>
          <w:szCs w:val="24"/>
        </w:rPr>
        <w:t xml:space="preserve"> g.   </w:t>
      </w:r>
      <w:r w:rsidRPr="000674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572C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Pr="000674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C1A16">
        <w:rPr>
          <w:rFonts w:ascii="Times New Roman" w:hAnsi="Times New Roman" w:cs="Times New Roman"/>
          <w:sz w:val="24"/>
          <w:szCs w:val="24"/>
        </w:rPr>
        <w:t xml:space="preserve">50.665,10 </w:t>
      </w:r>
      <w:r w:rsidR="0028340B">
        <w:rPr>
          <w:rFonts w:ascii="Times New Roman" w:hAnsi="Times New Roman" w:cs="Times New Roman"/>
          <w:sz w:val="24"/>
          <w:szCs w:val="24"/>
        </w:rPr>
        <w:t>€</w:t>
      </w:r>
    </w:p>
    <w:p w:rsidR="00977D1F" w:rsidRDefault="00977D1F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AC8" w:rsidRDefault="00450AC8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AC8" w:rsidRDefault="00450AC8" w:rsidP="00450AC8">
      <w:pPr>
        <w:tabs>
          <w:tab w:val="left" w:pos="85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AC8">
        <w:rPr>
          <w:rFonts w:ascii="Times New Roman" w:hAnsi="Times New Roman" w:cs="Times New Roman"/>
          <w:b/>
          <w:sz w:val="24"/>
          <w:szCs w:val="24"/>
        </w:rPr>
        <w:t>Šifra  166</w:t>
      </w:r>
      <w:r>
        <w:rPr>
          <w:rFonts w:ascii="Times New Roman" w:hAnsi="Times New Roman" w:cs="Times New Roman"/>
          <w:sz w:val="24"/>
          <w:szCs w:val="24"/>
        </w:rPr>
        <w:t xml:space="preserve"> – Potraživanja za pružene usluge                                                                      752,42 €</w:t>
      </w:r>
    </w:p>
    <w:p w:rsidR="0028340B" w:rsidRDefault="0028340B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478" w:rsidRPr="00067461" w:rsidRDefault="00CC1A16" w:rsidP="00B76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1</w:t>
      </w:r>
      <w:r w:rsidR="00B76ECA" w:rsidRPr="0006746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B76ECA" w:rsidRPr="00067461">
        <w:rPr>
          <w:rFonts w:ascii="Times New Roman" w:hAnsi="Times New Roman" w:cs="Times New Roman"/>
          <w:sz w:val="24"/>
          <w:szCs w:val="24"/>
        </w:rPr>
        <w:t xml:space="preserve"> – Potraživanja za</w:t>
      </w:r>
      <w:r w:rsidR="00F6749D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B76ECA" w:rsidRPr="00067461">
        <w:rPr>
          <w:rFonts w:ascii="Times New Roman" w:hAnsi="Times New Roman" w:cs="Times New Roman"/>
          <w:sz w:val="24"/>
          <w:szCs w:val="24"/>
        </w:rPr>
        <w:t>kontinuirane</w:t>
      </w:r>
      <w:r w:rsidR="00F75B5E" w:rsidRPr="00067461">
        <w:rPr>
          <w:rFonts w:ascii="Times New Roman" w:hAnsi="Times New Roman" w:cs="Times New Roman"/>
          <w:sz w:val="24"/>
          <w:szCs w:val="24"/>
        </w:rPr>
        <w:t xml:space="preserve"> rashode</w:t>
      </w:r>
      <w:r w:rsidR="009C72EF" w:rsidRPr="00067461">
        <w:rPr>
          <w:rFonts w:ascii="Times New Roman" w:hAnsi="Times New Roman" w:cs="Times New Roman"/>
          <w:sz w:val="24"/>
          <w:szCs w:val="24"/>
        </w:rPr>
        <w:t xml:space="preserve"> budućeg razdoblja                     </w:t>
      </w:r>
      <w:r w:rsidR="00F74736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9C72EF" w:rsidRPr="00067461">
        <w:rPr>
          <w:rFonts w:ascii="Times New Roman" w:hAnsi="Times New Roman" w:cs="Times New Roman"/>
          <w:sz w:val="24"/>
          <w:szCs w:val="24"/>
        </w:rPr>
        <w:t xml:space="preserve">  </w:t>
      </w:r>
      <w:r w:rsidR="00450AC8">
        <w:rPr>
          <w:rFonts w:ascii="Times New Roman" w:hAnsi="Times New Roman" w:cs="Times New Roman"/>
          <w:sz w:val="24"/>
          <w:szCs w:val="24"/>
        </w:rPr>
        <w:t>224.574,55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40B">
        <w:rPr>
          <w:rFonts w:ascii="Times New Roman" w:hAnsi="Times New Roman" w:cs="Times New Roman"/>
          <w:sz w:val="24"/>
          <w:szCs w:val="24"/>
        </w:rPr>
        <w:t>€</w:t>
      </w:r>
    </w:p>
    <w:p w:rsidR="009C72EF" w:rsidRPr="00067461" w:rsidRDefault="009C72EF" w:rsidP="008E4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D19" w:rsidRPr="00067461" w:rsidRDefault="00942D19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684B" w:rsidRPr="00067461" w:rsidRDefault="0087684B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461">
        <w:rPr>
          <w:rFonts w:ascii="Times New Roman" w:hAnsi="Times New Roman" w:cs="Times New Roman"/>
          <w:b/>
          <w:sz w:val="24"/>
          <w:szCs w:val="24"/>
          <w:u w:val="single"/>
        </w:rPr>
        <w:t>BILJEŠKA BROJ 3.</w:t>
      </w:r>
    </w:p>
    <w:p w:rsidR="005B0331" w:rsidRPr="00067461" w:rsidRDefault="005B0331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684B" w:rsidRPr="00067461" w:rsidRDefault="00942D19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AOP 003</w:t>
      </w:r>
      <w:r w:rsidR="00F74736"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331" w:rsidRPr="00067461">
        <w:rPr>
          <w:rFonts w:ascii="Times New Roman" w:hAnsi="Times New Roman" w:cs="Times New Roman"/>
          <w:b/>
          <w:sz w:val="24"/>
          <w:szCs w:val="24"/>
        </w:rPr>
        <w:t xml:space="preserve"> OBVEZE ZA RASHODE POSLOVAN</w:t>
      </w:r>
      <w:r w:rsidR="00F74736" w:rsidRPr="00067461">
        <w:rPr>
          <w:rFonts w:ascii="Times New Roman" w:hAnsi="Times New Roman" w:cs="Times New Roman"/>
          <w:b/>
          <w:sz w:val="24"/>
          <w:szCs w:val="24"/>
        </w:rPr>
        <w:t>J</w:t>
      </w:r>
      <w:r w:rsidR="005B0331" w:rsidRPr="00067461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067461">
        <w:rPr>
          <w:rFonts w:ascii="Times New Roman" w:hAnsi="Times New Roman" w:cs="Times New Roman"/>
          <w:b/>
          <w:sz w:val="24"/>
          <w:szCs w:val="24"/>
        </w:rPr>
        <w:t>I VLASTITI IZVORI</w:t>
      </w:r>
      <w:r w:rsidRPr="00067461">
        <w:rPr>
          <w:rFonts w:ascii="Times New Roman" w:hAnsi="Times New Roman" w:cs="Times New Roman"/>
          <w:b/>
          <w:sz w:val="24"/>
          <w:szCs w:val="24"/>
        </w:rPr>
        <w:tab/>
      </w:r>
      <w:r w:rsidR="00957A61">
        <w:rPr>
          <w:rFonts w:ascii="Times New Roman" w:hAnsi="Times New Roman" w:cs="Times New Roman"/>
          <w:b/>
          <w:sz w:val="24"/>
          <w:szCs w:val="24"/>
        </w:rPr>
        <w:t>612.871,18</w:t>
      </w:r>
      <w:r w:rsidR="00CC1A16"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:rsidR="005B0331" w:rsidRPr="00067461" w:rsidRDefault="005B0331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2D19" w:rsidRPr="00067461" w:rsidRDefault="00942D1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331" w:rsidRPr="00067461" w:rsidRDefault="00942D1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2</w:t>
      </w:r>
      <w:r w:rsidRPr="00067461">
        <w:rPr>
          <w:rFonts w:ascii="Times New Roman" w:hAnsi="Times New Roman" w:cs="Times New Roman"/>
          <w:sz w:val="24"/>
          <w:szCs w:val="24"/>
        </w:rPr>
        <w:t xml:space="preserve">  - </w:t>
      </w:r>
      <w:r w:rsidR="005B0331" w:rsidRPr="00067461">
        <w:rPr>
          <w:rFonts w:ascii="Times New Roman" w:hAnsi="Times New Roman" w:cs="Times New Roman"/>
          <w:sz w:val="24"/>
          <w:szCs w:val="24"/>
        </w:rPr>
        <w:t xml:space="preserve">Obveze za rashode poslovanja povećane su za </w:t>
      </w:r>
      <w:r w:rsidR="004D4BD0">
        <w:rPr>
          <w:rFonts w:ascii="Times New Roman" w:hAnsi="Times New Roman" w:cs="Times New Roman"/>
          <w:sz w:val="24"/>
          <w:szCs w:val="24"/>
        </w:rPr>
        <w:t>3</w:t>
      </w:r>
      <w:r w:rsidR="00977D1F">
        <w:rPr>
          <w:rFonts w:ascii="Times New Roman" w:hAnsi="Times New Roman" w:cs="Times New Roman"/>
          <w:sz w:val="24"/>
          <w:szCs w:val="24"/>
        </w:rPr>
        <w:t>,</w:t>
      </w:r>
      <w:r w:rsidR="004D4BD0">
        <w:rPr>
          <w:rFonts w:ascii="Times New Roman" w:hAnsi="Times New Roman" w:cs="Times New Roman"/>
          <w:sz w:val="24"/>
          <w:szCs w:val="24"/>
        </w:rPr>
        <w:t>9</w:t>
      </w:r>
      <w:r w:rsidR="005B0331" w:rsidRPr="00067461">
        <w:rPr>
          <w:rFonts w:ascii="Times New Roman" w:hAnsi="Times New Roman" w:cs="Times New Roman"/>
          <w:sz w:val="24"/>
          <w:szCs w:val="24"/>
        </w:rPr>
        <w:t>% u odnosu na prethodno razdoblje i iznose</w:t>
      </w:r>
      <w:r w:rsidR="00F74736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4D4BD0">
        <w:rPr>
          <w:rFonts w:ascii="Times New Roman" w:hAnsi="Times New Roman" w:cs="Times New Roman"/>
          <w:sz w:val="24"/>
          <w:szCs w:val="24"/>
        </w:rPr>
        <w:t>2</w:t>
      </w:r>
      <w:r w:rsidR="00977D1F">
        <w:rPr>
          <w:rFonts w:ascii="Times New Roman" w:hAnsi="Times New Roman" w:cs="Times New Roman"/>
          <w:sz w:val="24"/>
          <w:szCs w:val="24"/>
        </w:rPr>
        <w:t>46</w:t>
      </w:r>
      <w:r w:rsidR="00A954DA">
        <w:rPr>
          <w:rFonts w:ascii="Times New Roman" w:hAnsi="Times New Roman" w:cs="Times New Roman"/>
          <w:sz w:val="24"/>
          <w:szCs w:val="24"/>
        </w:rPr>
        <w:t>.</w:t>
      </w:r>
      <w:r w:rsidR="00977D1F">
        <w:rPr>
          <w:rFonts w:ascii="Times New Roman" w:hAnsi="Times New Roman" w:cs="Times New Roman"/>
          <w:sz w:val="24"/>
          <w:szCs w:val="24"/>
        </w:rPr>
        <w:t>429,85</w:t>
      </w:r>
      <w:r w:rsidR="004D4BD0">
        <w:rPr>
          <w:rFonts w:ascii="Times New Roman" w:hAnsi="Times New Roman" w:cs="Times New Roman"/>
          <w:sz w:val="24"/>
          <w:szCs w:val="24"/>
        </w:rPr>
        <w:t xml:space="preserve">,76 </w:t>
      </w:r>
      <w:r w:rsidR="00977D1F">
        <w:rPr>
          <w:rFonts w:ascii="Times New Roman" w:hAnsi="Times New Roman" w:cs="Times New Roman"/>
          <w:sz w:val="24"/>
          <w:szCs w:val="24"/>
        </w:rPr>
        <w:t>€</w:t>
      </w:r>
      <w:r w:rsidR="004D4BD0">
        <w:rPr>
          <w:rFonts w:ascii="Times New Roman" w:hAnsi="Times New Roman" w:cs="Times New Roman"/>
          <w:sz w:val="24"/>
          <w:szCs w:val="24"/>
        </w:rPr>
        <w:t>.</w:t>
      </w:r>
    </w:p>
    <w:p w:rsidR="00B606E9" w:rsidRDefault="005B033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Odnose se</w:t>
      </w:r>
      <w:r w:rsidR="00C61C79" w:rsidRPr="00067461">
        <w:rPr>
          <w:rFonts w:ascii="Times New Roman" w:hAnsi="Times New Roman" w:cs="Times New Roman"/>
          <w:sz w:val="24"/>
          <w:szCs w:val="24"/>
        </w:rPr>
        <w:t>:</w:t>
      </w:r>
    </w:p>
    <w:p w:rsidR="00917B5A" w:rsidRDefault="00917B5A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331" w:rsidRDefault="005B033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942D19" w:rsidRPr="00917B5A">
        <w:rPr>
          <w:rFonts w:ascii="Times New Roman" w:hAnsi="Times New Roman" w:cs="Times New Roman"/>
          <w:b/>
          <w:sz w:val="24"/>
          <w:szCs w:val="24"/>
        </w:rPr>
        <w:t>ŠIFRA 231</w:t>
      </w:r>
      <w:r w:rsidRPr="00067461">
        <w:rPr>
          <w:rFonts w:ascii="Times New Roman" w:hAnsi="Times New Roman" w:cs="Times New Roman"/>
          <w:sz w:val="24"/>
          <w:szCs w:val="24"/>
        </w:rPr>
        <w:t xml:space="preserve"> Obveze za zaposlene u iznosu </w:t>
      </w:r>
      <w:r w:rsidR="004D4BD0">
        <w:rPr>
          <w:rFonts w:ascii="Times New Roman" w:hAnsi="Times New Roman" w:cs="Times New Roman"/>
          <w:sz w:val="24"/>
          <w:szCs w:val="24"/>
        </w:rPr>
        <w:t>2</w:t>
      </w:r>
      <w:r w:rsidR="00977D1F">
        <w:rPr>
          <w:rFonts w:ascii="Times New Roman" w:hAnsi="Times New Roman" w:cs="Times New Roman"/>
          <w:sz w:val="24"/>
          <w:szCs w:val="24"/>
        </w:rPr>
        <w:t>18</w:t>
      </w:r>
      <w:r w:rsidR="004D4BD0">
        <w:rPr>
          <w:rFonts w:ascii="Times New Roman" w:hAnsi="Times New Roman" w:cs="Times New Roman"/>
          <w:sz w:val="24"/>
          <w:szCs w:val="24"/>
        </w:rPr>
        <w:t>.</w:t>
      </w:r>
      <w:r w:rsidR="00977D1F">
        <w:rPr>
          <w:rFonts w:ascii="Times New Roman" w:hAnsi="Times New Roman" w:cs="Times New Roman"/>
          <w:sz w:val="24"/>
          <w:szCs w:val="24"/>
        </w:rPr>
        <w:t>290</w:t>
      </w:r>
      <w:r w:rsidR="004D4BD0">
        <w:rPr>
          <w:rFonts w:ascii="Times New Roman" w:hAnsi="Times New Roman" w:cs="Times New Roman"/>
          <w:sz w:val="24"/>
          <w:szCs w:val="24"/>
        </w:rPr>
        <w:t>,</w:t>
      </w:r>
      <w:r w:rsidR="00977D1F">
        <w:rPr>
          <w:rFonts w:ascii="Times New Roman" w:hAnsi="Times New Roman" w:cs="Times New Roman"/>
          <w:sz w:val="24"/>
          <w:szCs w:val="24"/>
        </w:rPr>
        <w:t>78</w:t>
      </w:r>
      <w:r w:rsidR="004D4BD0">
        <w:rPr>
          <w:rFonts w:ascii="Times New Roman" w:hAnsi="Times New Roman" w:cs="Times New Roman"/>
          <w:sz w:val="24"/>
          <w:szCs w:val="24"/>
        </w:rPr>
        <w:t xml:space="preserve"> </w:t>
      </w:r>
      <w:r w:rsidR="00977D1F">
        <w:rPr>
          <w:rFonts w:ascii="Times New Roman" w:hAnsi="Times New Roman" w:cs="Times New Roman"/>
          <w:sz w:val="24"/>
          <w:szCs w:val="24"/>
        </w:rPr>
        <w:t>€</w:t>
      </w:r>
      <w:r w:rsidR="00A954DA">
        <w:rPr>
          <w:rFonts w:ascii="Times New Roman" w:hAnsi="Times New Roman" w:cs="Times New Roman"/>
          <w:sz w:val="24"/>
          <w:szCs w:val="24"/>
        </w:rPr>
        <w:t>,</w:t>
      </w:r>
      <w:r w:rsidR="004D4BD0">
        <w:rPr>
          <w:rFonts w:ascii="Times New Roman" w:hAnsi="Times New Roman" w:cs="Times New Roman"/>
          <w:sz w:val="24"/>
          <w:szCs w:val="24"/>
        </w:rPr>
        <w:t xml:space="preserve"> 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696DDA" w:rsidRPr="00067461">
        <w:rPr>
          <w:rFonts w:ascii="Times New Roman" w:hAnsi="Times New Roman" w:cs="Times New Roman"/>
          <w:sz w:val="24"/>
          <w:szCs w:val="24"/>
        </w:rPr>
        <w:t xml:space="preserve">povećane su za </w:t>
      </w:r>
      <w:r w:rsidR="00977D1F">
        <w:rPr>
          <w:rFonts w:ascii="Times New Roman" w:hAnsi="Times New Roman" w:cs="Times New Roman"/>
          <w:sz w:val="24"/>
          <w:szCs w:val="24"/>
        </w:rPr>
        <w:t>26,9</w:t>
      </w:r>
      <w:r w:rsidRPr="00067461">
        <w:rPr>
          <w:rFonts w:ascii="Times New Roman" w:hAnsi="Times New Roman" w:cs="Times New Roman"/>
          <w:sz w:val="24"/>
          <w:szCs w:val="24"/>
        </w:rPr>
        <w:t>%</w:t>
      </w:r>
      <w:r w:rsidR="00C61C79" w:rsidRPr="00067461">
        <w:rPr>
          <w:rFonts w:ascii="Times New Roman" w:hAnsi="Times New Roman" w:cs="Times New Roman"/>
          <w:sz w:val="24"/>
          <w:szCs w:val="24"/>
        </w:rPr>
        <w:t>,</w:t>
      </w:r>
      <w:r w:rsidRPr="00067461">
        <w:rPr>
          <w:rFonts w:ascii="Times New Roman" w:hAnsi="Times New Roman" w:cs="Times New Roman"/>
          <w:sz w:val="24"/>
          <w:szCs w:val="24"/>
        </w:rPr>
        <w:t xml:space="preserve"> a odnose se </w:t>
      </w:r>
      <w:r w:rsidR="00B606E9" w:rsidRPr="00067461">
        <w:rPr>
          <w:rFonts w:ascii="Times New Roman" w:hAnsi="Times New Roman" w:cs="Times New Roman"/>
          <w:sz w:val="24"/>
          <w:szCs w:val="24"/>
        </w:rPr>
        <w:t>na plaću za mjesec prosinac 202</w:t>
      </w:r>
      <w:r w:rsidR="00977D1F">
        <w:rPr>
          <w:rFonts w:ascii="Times New Roman" w:hAnsi="Times New Roman" w:cs="Times New Roman"/>
          <w:sz w:val="24"/>
          <w:szCs w:val="24"/>
        </w:rPr>
        <w:t>4</w:t>
      </w:r>
      <w:r w:rsidR="00B606E9" w:rsidRPr="00067461">
        <w:rPr>
          <w:rFonts w:ascii="Times New Roman" w:hAnsi="Times New Roman" w:cs="Times New Roman"/>
          <w:sz w:val="24"/>
          <w:szCs w:val="24"/>
        </w:rPr>
        <w:t>. god.</w:t>
      </w:r>
    </w:p>
    <w:p w:rsidR="00B14C15" w:rsidRPr="00067461" w:rsidRDefault="00B14C1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6E9" w:rsidRDefault="00B606E9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942D19" w:rsidRPr="00917B5A">
        <w:rPr>
          <w:rFonts w:ascii="Times New Roman" w:hAnsi="Times New Roman" w:cs="Times New Roman"/>
          <w:b/>
          <w:sz w:val="24"/>
          <w:szCs w:val="24"/>
        </w:rPr>
        <w:t>ŠIFRA 232</w:t>
      </w:r>
      <w:r w:rsidRPr="00067461">
        <w:rPr>
          <w:rFonts w:ascii="Times New Roman" w:hAnsi="Times New Roman" w:cs="Times New Roman"/>
          <w:sz w:val="24"/>
          <w:szCs w:val="24"/>
        </w:rPr>
        <w:t xml:space="preserve"> Obveze za materijalne </w:t>
      </w:r>
      <w:r w:rsidR="00942D19" w:rsidRPr="00067461">
        <w:rPr>
          <w:rFonts w:ascii="Times New Roman" w:hAnsi="Times New Roman" w:cs="Times New Roman"/>
          <w:sz w:val="24"/>
          <w:szCs w:val="24"/>
        </w:rPr>
        <w:t xml:space="preserve">rashode iznose </w:t>
      </w:r>
      <w:r w:rsidR="00977D1F">
        <w:rPr>
          <w:rFonts w:ascii="Times New Roman" w:hAnsi="Times New Roman" w:cs="Times New Roman"/>
          <w:sz w:val="24"/>
          <w:szCs w:val="24"/>
        </w:rPr>
        <w:t>24.309</w:t>
      </w:r>
      <w:r w:rsidR="004D4BD0">
        <w:rPr>
          <w:rFonts w:ascii="Times New Roman" w:hAnsi="Times New Roman" w:cs="Times New Roman"/>
          <w:sz w:val="24"/>
          <w:szCs w:val="24"/>
        </w:rPr>
        <w:t>,</w:t>
      </w:r>
      <w:r w:rsidR="00977D1F">
        <w:rPr>
          <w:rFonts w:ascii="Times New Roman" w:hAnsi="Times New Roman" w:cs="Times New Roman"/>
          <w:sz w:val="24"/>
          <w:szCs w:val="24"/>
        </w:rPr>
        <w:t>30</w:t>
      </w:r>
      <w:r w:rsidR="004D4BD0">
        <w:rPr>
          <w:rFonts w:ascii="Times New Roman" w:hAnsi="Times New Roman" w:cs="Times New Roman"/>
          <w:sz w:val="24"/>
          <w:szCs w:val="24"/>
        </w:rPr>
        <w:t xml:space="preserve"> </w:t>
      </w:r>
      <w:r w:rsidR="00977D1F">
        <w:rPr>
          <w:rFonts w:ascii="Times New Roman" w:hAnsi="Times New Roman" w:cs="Times New Roman"/>
          <w:sz w:val="24"/>
          <w:szCs w:val="24"/>
        </w:rPr>
        <w:t>€</w:t>
      </w:r>
      <w:r w:rsidRPr="00067461">
        <w:rPr>
          <w:rFonts w:ascii="Times New Roman" w:hAnsi="Times New Roman" w:cs="Times New Roman"/>
          <w:sz w:val="24"/>
          <w:szCs w:val="24"/>
        </w:rPr>
        <w:t xml:space="preserve"> i </w:t>
      </w:r>
      <w:r w:rsidR="00942D19" w:rsidRPr="00067461">
        <w:rPr>
          <w:rFonts w:ascii="Times New Roman" w:hAnsi="Times New Roman" w:cs="Times New Roman"/>
          <w:sz w:val="24"/>
          <w:szCs w:val="24"/>
        </w:rPr>
        <w:t>veći</w:t>
      </w:r>
      <w:r w:rsidRPr="00067461">
        <w:rPr>
          <w:rFonts w:ascii="Times New Roman" w:hAnsi="Times New Roman" w:cs="Times New Roman"/>
          <w:sz w:val="24"/>
          <w:szCs w:val="24"/>
        </w:rPr>
        <w:t xml:space="preserve"> su </w:t>
      </w:r>
      <w:r w:rsidR="00977D1F">
        <w:rPr>
          <w:rFonts w:ascii="Times New Roman" w:hAnsi="Times New Roman" w:cs="Times New Roman"/>
          <w:sz w:val="24"/>
          <w:szCs w:val="24"/>
        </w:rPr>
        <w:t>1</w:t>
      </w:r>
      <w:r w:rsidR="004D4BD0">
        <w:rPr>
          <w:rFonts w:ascii="Times New Roman" w:hAnsi="Times New Roman" w:cs="Times New Roman"/>
          <w:sz w:val="24"/>
          <w:szCs w:val="24"/>
        </w:rPr>
        <w:t>5,00</w:t>
      </w:r>
      <w:r w:rsidRPr="00067461">
        <w:rPr>
          <w:rFonts w:ascii="Times New Roman" w:hAnsi="Times New Roman" w:cs="Times New Roman"/>
          <w:sz w:val="24"/>
          <w:szCs w:val="24"/>
        </w:rPr>
        <w:t>%</w:t>
      </w:r>
      <w:r w:rsidR="00942D19" w:rsidRPr="00067461">
        <w:rPr>
          <w:rFonts w:ascii="Times New Roman" w:hAnsi="Times New Roman" w:cs="Times New Roman"/>
          <w:sz w:val="24"/>
          <w:szCs w:val="24"/>
        </w:rPr>
        <w:t xml:space="preserve"> u odnosu na prethodnu godinu</w:t>
      </w:r>
      <w:r w:rsidR="00D23D8F">
        <w:rPr>
          <w:rFonts w:ascii="Times New Roman" w:hAnsi="Times New Roman" w:cs="Times New Roman"/>
          <w:sz w:val="24"/>
          <w:szCs w:val="24"/>
        </w:rPr>
        <w:t>-</w:t>
      </w:r>
    </w:p>
    <w:p w:rsidR="00B14C15" w:rsidRPr="00067461" w:rsidRDefault="00B14C1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Default="00942D19" w:rsidP="00942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B5A">
        <w:rPr>
          <w:rFonts w:ascii="Times New Roman" w:hAnsi="Times New Roman" w:cs="Times New Roman"/>
          <w:b/>
          <w:sz w:val="24"/>
          <w:szCs w:val="24"/>
        </w:rPr>
        <w:t xml:space="preserve"> ŠIFRA 234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000B32" w:rsidRPr="00067461">
        <w:rPr>
          <w:rFonts w:ascii="Times New Roman" w:hAnsi="Times New Roman" w:cs="Times New Roman"/>
          <w:b/>
          <w:sz w:val="24"/>
          <w:szCs w:val="24"/>
        </w:rPr>
        <w:tab/>
      </w:r>
      <w:r w:rsidR="00000B32" w:rsidRPr="00067461">
        <w:rPr>
          <w:rFonts w:ascii="Times New Roman" w:hAnsi="Times New Roman" w:cs="Times New Roman"/>
          <w:sz w:val="24"/>
          <w:szCs w:val="24"/>
        </w:rPr>
        <w:t xml:space="preserve">Obveze za financijske rashode </w:t>
      </w:r>
      <w:r w:rsidR="00F75B5E" w:rsidRPr="00067461">
        <w:rPr>
          <w:rFonts w:ascii="Times New Roman" w:hAnsi="Times New Roman" w:cs="Times New Roman"/>
          <w:sz w:val="24"/>
          <w:szCs w:val="24"/>
        </w:rPr>
        <w:t xml:space="preserve">iznose </w:t>
      </w:r>
      <w:r w:rsidR="00977D1F">
        <w:rPr>
          <w:rFonts w:ascii="Times New Roman" w:hAnsi="Times New Roman" w:cs="Times New Roman"/>
          <w:sz w:val="24"/>
          <w:szCs w:val="24"/>
        </w:rPr>
        <w:t>225,01</w:t>
      </w:r>
      <w:r w:rsidR="004D4BD0">
        <w:rPr>
          <w:rFonts w:ascii="Times New Roman" w:hAnsi="Times New Roman" w:cs="Times New Roman"/>
          <w:sz w:val="24"/>
          <w:szCs w:val="24"/>
        </w:rPr>
        <w:t xml:space="preserve"> </w:t>
      </w:r>
      <w:r w:rsidR="00977D1F">
        <w:rPr>
          <w:rFonts w:ascii="Times New Roman" w:hAnsi="Times New Roman" w:cs="Times New Roman"/>
          <w:sz w:val="24"/>
          <w:szCs w:val="24"/>
        </w:rPr>
        <w:t>€</w:t>
      </w:r>
      <w:r w:rsidR="00F75B5E" w:rsidRPr="00067461">
        <w:rPr>
          <w:rFonts w:ascii="Times New Roman" w:hAnsi="Times New Roman" w:cs="Times New Roman"/>
          <w:sz w:val="24"/>
          <w:szCs w:val="24"/>
        </w:rPr>
        <w:t xml:space="preserve"> i </w:t>
      </w:r>
      <w:r w:rsidR="00977D1F">
        <w:rPr>
          <w:rFonts w:ascii="Times New Roman" w:hAnsi="Times New Roman" w:cs="Times New Roman"/>
          <w:sz w:val="24"/>
          <w:szCs w:val="24"/>
        </w:rPr>
        <w:t>veći</w:t>
      </w:r>
      <w:r w:rsidR="00F75B5E" w:rsidRPr="00067461">
        <w:rPr>
          <w:rFonts w:ascii="Times New Roman" w:hAnsi="Times New Roman" w:cs="Times New Roman"/>
          <w:sz w:val="24"/>
          <w:szCs w:val="24"/>
        </w:rPr>
        <w:t xml:space="preserve"> su</w:t>
      </w:r>
      <w:r w:rsidRPr="00067461">
        <w:rPr>
          <w:rFonts w:ascii="Times New Roman" w:hAnsi="Times New Roman" w:cs="Times New Roman"/>
          <w:sz w:val="24"/>
          <w:szCs w:val="24"/>
        </w:rPr>
        <w:t xml:space="preserve"> za </w:t>
      </w:r>
      <w:r w:rsidR="00977D1F">
        <w:rPr>
          <w:rFonts w:ascii="Times New Roman" w:hAnsi="Times New Roman" w:cs="Times New Roman"/>
          <w:sz w:val="24"/>
          <w:szCs w:val="24"/>
        </w:rPr>
        <w:t>34,7</w:t>
      </w:r>
      <w:r w:rsidRPr="00067461">
        <w:rPr>
          <w:rFonts w:ascii="Times New Roman" w:hAnsi="Times New Roman" w:cs="Times New Roman"/>
          <w:sz w:val="24"/>
          <w:szCs w:val="24"/>
        </w:rPr>
        <w:t xml:space="preserve"> % </w:t>
      </w:r>
    </w:p>
    <w:p w:rsidR="00B14C15" w:rsidRPr="00067461" w:rsidRDefault="00B14C15" w:rsidP="00942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2D19" w:rsidRPr="00067461" w:rsidRDefault="00942D19" w:rsidP="00B246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0F9" w:rsidRPr="00917B5A" w:rsidRDefault="00942D19" w:rsidP="00B24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239</w:t>
      </w:r>
      <w:r w:rsidR="008C5732" w:rsidRPr="00067461">
        <w:rPr>
          <w:rFonts w:ascii="Times New Roman" w:hAnsi="Times New Roman" w:cs="Times New Roman"/>
          <w:b/>
          <w:sz w:val="24"/>
          <w:szCs w:val="24"/>
        </w:rPr>
        <w:tab/>
        <w:t>OSTALE TEKUĆE OBVEZE</w:t>
      </w:r>
      <w:r w:rsidR="00D23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B5A" w:rsidRPr="00917B5A">
        <w:rPr>
          <w:rFonts w:ascii="Times New Roman" w:hAnsi="Times New Roman" w:cs="Times New Roman"/>
          <w:sz w:val="24"/>
          <w:szCs w:val="24"/>
        </w:rPr>
        <w:t xml:space="preserve">odnose se na bolovanje na teret fonda i povrat poreza po KOP-u </w:t>
      </w:r>
      <w:r w:rsidR="00917B5A">
        <w:rPr>
          <w:rFonts w:ascii="Times New Roman" w:hAnsi="Times New Roman" w:cs="Times New Roman"/>
          <w:sz w:val="24"/>
          <w:szCs w:val="24"/>
        </w:rPr>
        <w:t xml:space="preserve">i </w:t>
      </w:r>
      <w:r w:rsidR="00917B5A" w:rsidRPr="00917B5A">
        <w:rPr>
          <w:rFonts w:ascii="Times New Roman" w:hAnsi="Times New Roman" w:cs="Times New Roman"/>
          <w:sz w:val="24"/>
          <w:szCs w:val="24"/>
        </w:rPr>
        <w:t xml:space="preserve">iznose  </w:t>
      </w:r>
      <w:r w:rsidR="00917B5A">
        <w:rPr>
          <w:rFonts w:ascii="Times New Roman" w:hAnsi="Times New Roman" w:cs="Times New Roman"/>
          <w:sz w:val="24"/>
          <w:szCs w:val="24"/>
        </w:rPr>
        <w:t>3.604,76 €,  manje su za 91,70% u odnosu na prethodnu godinu.</w:t>
      </w:r>
    </w:p>
    <w:p w:rsidR="00917B5A" w:rsidRDefault="00917B5A" w:rsidP="008C5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7A61" w:rsidRDefault="00957A61" w:rsidP="008C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A61" w:rsidRPr="00957A61" w:rsidRDefault="00957A61" w:rsidP="008C57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61">
        <w:rPr>
          <w:rFonts w:ascii="Times New Roman" w:hAnsi="Times New Roman" w:cs="Times New Roman"/>
          <w:b/>
          <w:sz w:val="24"/>
          <w:szCs w:val="24"/>
        </w:rPr>
        <w:t xml:space="preserve">ŠIFRA 9 VLASTITI IZVORI </w:t>
      </w:r>
      <w:r w:rsidR="007F19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</w:p>
    <w:p w:rsidR="00957A61" w:rsidRDefault="00957A61" w:rsidP="008C5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A61" w:rsidRPr="007F190E" w:rsidRDefault="004A7A25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190E">
        <w:rPr>
          <w:rFonts w:ascii="Times New Roman" w:hAnsi="Times New Roman" w:cs="Times New Roman"/>
          <w:sz w:val="24"/>
          <w:szCs w:val="24"/>
        </w:rPr>
        <w:t>ŠIFRA</w:t>
      </w:r>
      <w:r w:rsidR="00957A61" w:rsidRPr="007F190E">
        <w:rPr>
          <w:rFonts w:ascii="Times New Roman" w:hAnsi="Times New Roman" w:cs="Times New Roman"/>
          <w:sz w:val="24"/>
          <w:szCs w:val="24"/>
        </w:rPr>
        <w:t xml:space="preserve"> 9</w:t>
      </w:r>
      <w:r w:rsidR="007F190E">
        <w:rPr>
          <w:rFonts w:ascii="Times New Roman" w:hAnsi="Times New Roman" w:cs="Times New Roman"/>
          <w:sz w:val="24"/>
          <w:szCs w:val="24"/>
        </w:rPr>
        <w:t>1</w:t>
      </w:r>
      <w:r w:rsidR="00957A61" w:rsidRPr="007F190E">
        <w:rPr>
          <w:rFonts w:ascii="Times New Roman" w:hAnsi="Times New Roman" w:cs="Times New Roman"/>
          <w:sz w:val="24"/>
          <w:szCs w:val="24"/>
        </w:rPr>
        <w:t xml:space="preserve"> Vlastiti izvori iznose </w:t>
      </w:r>
      <w:r w:rsidR="00957A61" w:rsidRPr="007F190E">
        <w:rPr>
          <w:rFonts w:ascii="Times New Roman" w:hAnsi="Times New Roman" w:cs="Times New Roman"/>
          <w:sz w:val="24"/>
          <w:szCs w:val="24"/>
        </w:rPr>
        <w:tab/>
      </w:r>
      <w:r w:rsidR="00957A61" w:rsidRPr="007F190E">
        <w:rPr>
          <w:rFonts w:ascii="Times New Roman" w:hAnsi="Times New Roman" w:cs="Times New Roman"/>
          <w:sz w:val="24"/>
          <w:szCs w:val="24"/>
        </w:rPr>
        <w:tab/>
      </w:r>
      <w:r w:rsidR="00957A61" w:rsidRPr="007F190E">
        <w:rPr>
          <w:rFonts w:ascii="Times New Roman" w:hAnsi="Times New Roman" w:cs="Times New Roman"/>
          <w:sz w:val="24"/>
          <w:szCs w:val="24"/>
        </w:rPr>
        <w:tab/>
      </w:r>
      <w:r w:rsidR="00957A61" w:rsidRPr="007F190E">
        <w:rPr>
          <w:rFonts w:ascii="Times New Roman" w:hAnsi="Times New Roman" w:cs="Times New Roman"/>
          <w:sz w:val="24"/>
          <w:szCs w:val="24"/>
        </w:rPr>
        <w:tab/>
      </w:r>
      <w:r w:rsidR="00957A61" w:rsidRPr="007F190E">
        <w:rPr>
          <w:rFonts w:ascii="Times New Roman" w:hAnsi="Times New Roman" w:cs="Times New Roman"/>
          <w:sz w:val="24"/>
          <w:szCs w:val="24"/>
        </w:rPr>
        <w:tab/>
      </w:r>
      <w:r w:rsidR="00957A61" w:rsidRPr="007F190E">
        <w:rPr>
          <w:rFonts w:ascii="Times New Roman" w:hAnsi="Times New Roman" w:cs="Times New Roman"/>
          <w:sz w:val="24"/>
          <w:szCs w:val="24"/>
        </w:rPr>
        <w:tab/>
      </w:r>
      <w:r w:rsidR="00917B5A" w:rsidRPr="007F190E">
        <w:rPr>
          <w:rFonts w:ascii="Times New Roman" w:hAnsi="Times New Roman" w:cs="Times New Roman"/>
          <w:sz w:val="24"/>
          <w:szCs w:val="24"/>
        </w:rPr>
        <w:t>411</w:t>
      </w:r>
      <w:r w:rsidR="00957A61" w:rsidRPr="007F190E">
        <w:rPr>
          <w:rFonts w:ascii="Times New Roman" w:hAnsi="Times New Roman" w:cs="Times New Roman"/>
          <w:sz w:val="24"/>
          <w:szCs w:val="24"/>
        </w:rPr>
        <w:t>.</w:t>
      </w:r>
      <w:r w:rsidR="00917B5A" w:rsidRPr="007F190E">
        <w:rPr>
          <w:rFonts w:ascii="Times New Roman" w:hAnsi="Times New Roman" w:cs="Times New Roman"/>
          <w:sz w:val="24"/>
          <w:szCs w:val="24"/>
        </w:rPr>
        <w:t>97</w:t>
      </w:r>
      <w:r w:rsidR="00957A61" w:rsidRPr="007F190E">
        <w:rPr>
          <w:rFonts w:ascii="Times New Roman" w:hAnsi="Times New Roman" w:cs="Times New Roman"/>
          <w:sz w:val="24"/>
          <w:szCs w:val="24"/>
        </w:rPr>
        <w:t>3,</w:t>
      </w:r>
      <w:r w:rsidR="00917B5A" w:rsidRPr="007F190E">
        <w:rPr>
          <w:rFonts w:ascii="Times New Roman" w:hAnsi="Times New Roman" w:cs="Times New Roman"/>
          <w:sz w:val="24"/>
          <w:szCs w:val="24"/>
        </w:rPr>
        <w:t>18</w:t>
      </w:r>
      <w:r w:rsidR="00957A61" w:rsidRPr="007F190E">
        <w:rPr>
          <w:rFonts w:ascii="Times New Roman" w:hAnsi="Times New Roman" w:cs="Times New Roman"/>
          <w:sz w:val="24"/>
          <w:szCs w:val="24"/>
        </w:rPr>
        <w:t xml:space="preserve"> </w:t>
      </w:r>
      <w:r w:rsidR="00917B5A" w:rsidRPr="007F190E">
        <w:rPr>
          <w:rFonts w:ascii="Times New Roman" w:hAnsi="Times New Roman" w:cs="Times New Roman"/>
          <w:sz w:val="24"/>
          <w:szCs w:val="24"/>
        </w:rPr>
        <w:t>€</w:t>
      </w:r>
    </w:p>
    <w:p w:rsidR="00957A61" w:rsidRPr="00957A61" w:rsidRDefault="00957A61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61">
        <w:rPr>
          <w:rFonts w:ascii="Times New Roman" w:hAnsi="Times New Roman" w:cs="Times New Roman"/>
          <w:sz w:val="24"/>
          <w:szCs w:val="24"/>
        </w:rPr>
        <w:t xml:space="preserve">ŠIFRA 96 </w:t>
      </w:r>
      <w:r>
        <w:rPr>
          <w:rFonts w:ascii="Times New Roman" w:hAnsi="Times New Roman" w:cs="Times New Roman"/>
          <w:sz w:val="24"/>
          <w:szCs w:val="24"/>
        </w:rPr>
        <w:t>Obračunati prihodi</w:t>
      </w:r>
      <w:r w:rsidR="007F190E">
        <w:rPr>
          <w:rFonts w:ascii="Times New Roman" w:hAnsi="Times New Roman" w:cs="Times New Roman"/>
          <w:sz w:val="24"/>
          <w:szCs w:val="24"/>
        </w:rPr>
        <w:t xml:space="preserve"> </w:t>
      </w:r>
      <w:r w:rsidR="007F190E">
        <w:rPr>
          <w:rFonts w:ascii="Times New Roman" w:hAnsi="Times New Roman" w:cs="Times New Roman"/>
          <w:sz w:val="24"/>
          <w:szCs w:val="24"/>
        </w:rPr>
        <w:tab/>
      </w:r>
      <w:r w:rsidR="007F190E">
        <w:rPr>
          <w:rFonts w:ascii="Times New Roman" w:hAnsi="Times New Roman" w:cs="Times New Roman"/>
          <w:sz w:val="24"/>
          <w:szCs w:val="24"/>
        </w:rPr>
        <w:tab/>
      </w:r>
      <w:r w:rsidR="007F190E">
        <w:rPr>
          <w:rFonts w:ascii="Times New Roman" w:hAnsi="Times New Roman" w:cs="Times New Roman"/>
          <w:sz w:val="24"/>
          <w:szCs w:val="24"/>
        </w:rPr>
        <w:tab/>
      </w:r>
      <w:r w:rsidR="007F190E">
        <w:rPr>
          <w:rFonts w:ascii="Times New Roman" w:hAnsi="Times New Roman" w:cs="Times New Roman"/>
          <w:sz w:val="24"/>
          <w:szCs w:val="24"/>
        </w:rPr>
        <w:tab/>
      </w:r>
      <w:r w:rsidR="007F190E">
        <w:rPr>
          <w:rFonts w:ascii="Times New Roman" w:hAnsi="Times New Roman" w:cs="Times New Roman"/>
          <w:sz w:val="24"/>
          <w:szCs w:val="24"/>
        </w:rPr>
        <w:tab/>
      </w:r>
      <w:r w:rsidR="007F190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190E">
        <w:rPr>
          <w:rFonts w:ascii="Times New Roman" w:hAnsi="Times New Roman" w:cs="Times New Roman"/>
          <w:sz w:val="24"/>
          <w:szCs w:val="24"/>
        </w:rPr>
        <w:t>752,42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B5A">
        <w:rPr>
          <w:rFonts w:ascii="Times New Roman" w:hAnsi="Times New Roman" w:cs="Times New Roman"/>
          <w:sz w:val="24"/>
          <w:szCs w:val="24"/>
        </w:rPr>
        <w:t>€</w:t>
      </w:r>
      <w:r w:rsidRPr="00957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A61" w:rsidRDefault="00957A61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7A61" w:rsidRDefault="00957A61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7A25" w:rsidRDefault="004A7A25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7A25" w:rsidRDefault="004A7A25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0B32" w:rsidRPr="00067461" w:rsidRDefault="00C84AAF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461">
        <w:rPr>
          <w:rFonts w:ascii="Times New Roman" w:hAnsi="Times New Roman" w:cs="Times New Roman"/>
          <w:b/>
          <w:sz w:val="24"/>
          <w:szCs w:val="24"/>
          <w:u w:val="single"/>
        </w:rPr>
        <w:t>BILJEŠKA BROJ 4.</w:t>
      </w:r>
    </w:p>
    <w:p w:rsidR="00C84AAF" w:rsidRPr="00067461" w:rsidRDefault="00C84AAF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AAF" w:rsidRPr="00067461" w:rsidRDefault="00C84AAF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REZULTAT POSLOVANJA</w:t>
      </w:r>
    </w:p>
    <w:p w:rsidR="00C84AAF" w:rsidRPr="00067461" w:rsidRDefault="00C84AAF" w:rsidP="00000B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F08" w:rsidRDefault="00C84AAF" w:rsidP="00490F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Ukupno ostvareni</w:t>
      </w:r>
      <w:r w:rsidR="00B2465D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490F08">
        <w:rPr>
          <w:rFonts w:ascii="Times New Roman" w:hAnsi="Times New Roman" w:cs="Times New Roman"/>
          <w:sz w:val="24"/>
          <w:szCs w:val="24"/>
        </w:rPr>
        <w:t>višak</w:t>
      </w:r>
      <w:r w:rsidR="00B2465D" w:rsidRPr="00067461">
        <w:rPr>
          <w:rFonts w:ascii="Times New Roman" w:hAnsi="Times New Roman" w:cs="Times New Roman"/>
          <w:sz w:val="24"/>
          <w:szCs w:val="24"/>
        </w:rPr>
        <w:t xml:space="preserve"> na dan 31.12.20</w:t>
      </w:r>
      <w:r w:rsidR="008A0286" w:rsidRPr="00067461">
        <w:rPr>
          <w:rFonts w:ascii="Times New Roman" w:hAnsi="Times New Roman" w:cs="Times New Roman"/>
          <w:sz w:val="24"/>
          <w:szCs w:val="24"/>
        </w:rPr>
        <w:t>2</w:t>
      </w:r>
      <w:r w:rsidR="007F190E">
        <w:rPr>
          <w:rFonts w:ascii="Times New Roman" w:hAnsi="Times New Roman" w:cs="Times New Roman"/>
          <w:sz w:val="24"/>
          <w:szCs w:val="24"/>
        </w:rPr>
        <w:t>4</w:t>
      </w:r>
      <w:r w:rsidRPr="00067461">
        <w:rPr>
          <w:rFonts w:ascii="Times New Roman" w:hAnsi="Times New Roman" w:cs="Times New Roman"/>
          <w:sz w:val="24"/>
          <w:szCs w:val="24"/>
        </w:rPr>
        <w:t xml:space="preserve">. iznosi </w:t>
      </w:r>
      <w:r w:rsidR="00490F08">
        <w:rPr>
          <w:rFonts w:ascii="Times New Roman" w:hAnsi="Times New Roman" w:cs="Times New Roman"/>
          <w:sz w:val="24"/>
          <w:szCs w:val="24"/>
        </w:rPr>
        <w:t>756,87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4310F8">
        <w:rPr>
          <w:rFonts w:ascii="Times New Roman" w:hAnsi="Times New Roman" w:cs="Times New Roman"/>
          <w:sz w:val="24"/>
          <w:szCs w:val="24"/>
        </w:rPr>
        <w:t>eura</w:t>
      </w:r>
      <w:r w:rsidR="00490F08">
        <w:rPr>
          <w:rFonts w:ascii="Times New Roman" w:hAnsi="Times New Roman" w:cs="Times New Roman"/>
          <w:sz w:val="24"/>
          <w:szCs w:val="24"/>
        </w:rPr>
        <w:t>.</w:t>
      </w:r>
      <w:r w:rsidR="009E3DF6">
        <w:rPr>
          <w:rFonts w:ascii="Times New Roman" w:hAnsi="Times New Roman" w:cs="Times New Roman"/>
          <w:sz w:val="24"/>
          <w:szCs w:val="24"/>
        </w:rPr>
        <w:t xml:space="preserve"> Rezultat</w:t>
      </w:r>
      <w:r w:rsidR="00490F08">
        <w:rPr>
          <w:rFonts w:ascii="Times New Roman" w:hAnsi="Times New Roman" w:cs="Times New Roman"/>
          <w:sz w:val="24"/>
          <w:szCs w:val="24"/>
        </w:rPr>
        <w:t xml:space="preserve"> odnosno manjak prihoda </w:t>
      </w:r>
      <w:r w:rsidR="00D23D8F">
        <w:rPr>
          <w:rFonts w:ascii="Times New Roman" w:hAnsi="Times New Roman" w:cs="Times New Roman"/>
          <w:sz w:val="24"/>
          <w:szCs w:val="24"/>
        </w:rPr>
        <w:t xml:space="preserve">u iznosu od 5.681,07 eura </w:t>
      </w:r>
      <w:r w:rsidR="00490F08">
        <w:rPr>
          <w:rFonts w:ascii="Times New Roman" w:hAnsi="Times New Roman" w:cs="Times New Roman"/>
          <w:sz w:val="24"/>
          <w:szCs w:val="24"/>
        </w:rPr>
        <w:t xml:space="preserve">iz 2023. godine </w:t>
      </w:r>
      <w:r w:rsidR="00D23D8F">
        <w:rPr>
          <w:rFonts w:ascii="Times New Roman" w:hAnsi="Times New Roman" w:cs="Times New Roman"/>
          <w:sz w:val="24"/>
          <w:szCs w:val="24"/>
        </w:rPr>
        <w:t>povećan</w:t>
      </w:r>
      <w:r w:rsidR="009E3DF6">
        <w:rPr>
          <w:rFonts w:ascii="Times New Roman" w:hAnsi="Times New Roman" w:cs="Times New Roman"/>
          <w:sz w:val="24"/>
          <w:szCs w:val="24"/>
        </w:rPr>
        <w:t xml:space="preserve"> je u odnosu</w:t>
      </w:r>
      <w:r w:rsidR="00A954DA">
        <w:rPr>
          <w:rFonts w:ascii="Times New Roman" w:hAnsi="Times New Roman" w:cs="Times New Roman"/>
          <w:sz w:val="24"/>
          <w:szCs w:val="24"/>
        </w:rPr>
        <w:t xml:space="preserve"> na </w:t>
      </w:r>
      <w:r w:rsidR="004A7A25">
        <w:rPr>
          <w:rFonts w:ascii="Times New Roman" w:hAnsi="Times New Roman" w:cs="Times New Roman"/>
          <w:sz w:val="24"/>
          <w:szCs w:val="24"/>
        </w:rPr>
        <w:t>početno stanje</w:t>
      </w:r>
      <w:r w:rsidR="00A954DA">
        <w:rPr>
          <w:rFonts w:ascii="Times New Roman" w:hAnsi="Times New Roman" w:cs="Times New Roman"/>
          <w:sz w:val="24"/>
          <w:szCs w:val="24"/>
        </w:rPr>
        <w:t xml:space="preserve"> za iznos</w:t>
      </w:r>
      <w:r w:rsidR="00D23D8F">
        <w:rPr>
          <w:rFonts w:ascii="Times New Roman" w:hAnsi="Times New Roman" w:cs="Times New Roman"/>
          <w:sz w:val="24"/>
          <w:szCs w:val="24"/>
        </w:rPr>
        <w:t xml:space="preserve">  od 332,89 eura zbog</w:t>
      </w:r>
      <w:r w:rsidR="009E3DF6">
        <w:rPr>
          <w:rFonts w:ascii="Times New Roman" w:hAnsi="Times New Roman" w:cs="Times New Roman"/>
          <w:sz w:val="24"/>
          <w:szCs w:val="24"/>
        </w:rPr>
        <w:t xml:space="preserve"> </w:t>
      </w:r>
      <w:r w:rsidR="00490F08">
        <w:rPr>
          <w:rFonts w:ascii="Times New Roman" w:hAnsi="Times New Roman" w:cs="Times New Roman"/>
          <w:sz w:val="24"/>
          <w:szCs w:val="24"/>
        </w:rPr>
        <w:t xml:space="preserve">naknadno </w:t>
      </w:r>
      <w:r w:rsidR="00D02203">
        <w:rPr>
          <w:rFonts w:ascii="Times New Roman" w:hAnsi="Times New Roman" w:cs="Times New Roman"/>
          <w:sz w:val="24"/>
          <w:szCs w:val="24"/>
        </w:rPr>
        <w:t xml:space="preserve">( obveze su na kontu 232224 hrana i lijekovi za zatvorenike koje nisu bile usklađene sa stanjem na salda kontu), nakon usklađenja se manjak prihoda u 2023. godini  povećava na </w:t>
      </w:r>
      <w:r w:rsidR="00D23D8F">
        <w:rPr>
          <w:rFonts w:ascii="Times New Roman" w:hAnsi="Times New Roman" w:cs="Times New Roman"/>
          <w:sz w:val="24"/>
          <w:szCs w:val="24"/>
        </w:rPr>
        <w:t>iznosi 6.013,96 eura.</w:t>
      </w:r>
      <w:r w:rsidR="00D02203">
        <w:rPr>
          <w:rFonts w:ascii="Times New Roman" w:hAnsi="Times New Roman" w:cs="Times New Roman"/>
          <w:sz w:val="24"/>
          <w:szCs w:val="24"/>
        </w:rPr>
        <w:t xml:space="preserve"> Konačni rezultat u 2024. godini je 756,87 eu</w:t>
      </w:r>
      <w:r w:rsidR="00644C1E">
        <w:rPr>
          <w:rFonts w:ascii="Times New Roman" w:hAnsi="Times New Roman" w:cs="Times New Roman"/>
          <w:sz w:val="24"/>
          <w:szCs w:val="24"/>
        </w:rPr>
        <w:t>r</w:t>
      </w:r>
      <w:r w:rsidR="00D02203">
        <w:rPr>
          <w:rFonts w:ascii="Times New Roman" w:hAnsi="Times New Roman" w:cs="Times New Roman"/>
          <w:sz w:val="24"/>
          <w:szCs w:val="24"/>
        </w:rPr>
        <w:t>a.</w:t>
      </w:r>
    </w:p>
    <w:p w:rsidR="00000B32" w:rsidRPr="00067461" w:rsidRDefault="00490F08" w:rsidP="00490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0FE" w:rsidRPr="00067461" w:rsidRDefault="00621924" w:rsidP="00CF70FE">
      <w:pPr>
        <w:pStyle w:val="Naslov2"/>
        <w:rPr>
          <w:rFonts w:ascii="Times New Roman" w:hAnsi="Times New Roman"/>
          <w:b w:val="0"/>
          <w:sz w:val="24"/>
          <w:szCs w:val="24"/>
        </w:rPr>
      </w:pPr>
      <w:r w:rsidRPr="00067461">
        <w:rPr>
          <w:rFonts w:ascii="Times New Roman" w:hAnsi="Times New Roman"/>
          <w:i w:val="0"/>
          <w:sz w:val="24"/>
          <w:szCs w:val="24"/>
        </w:rPr>
        <w:t>ŠIFRA 991</w:t>
      </w:r>
      <w:r w:rsidR="004B4054" w:rsidRPr="00067461">
        <w:rPr>
          <w:rFonts w:ascii="Times New Roman" w:hAnsi="Times New Roman"/>
          <w:i w:val="0"/>
          <w:sz w:val="24"/>
          <w:szCs w:val="24"/>
        </w:rPr>
        <w:t xml:space="preserve"> </w:t>
      </w:r>
      <w:r w:rsidR="00CF70FE" w:rsidRPr="00067461">
        <w:rPr>
          <w:rFonts w:ascii="Times New Roman" w:hAnsi="Times New Roman"/>
          <w:i w:val="0"/>
          <w:sz w:val="24"/>
          <w:szCs w:val="24"/>
        </w:rPr>
        <w:tab/>
        <w:t>IZVANBILANČNI ZAPISI</w:t>
      </w:r>
      <w:r w:rsidR="008A0286" w:rsidRPr="00067461">
        <w:rPr>
          <w:rFonts w:ascii="Times New Roman" w:hAnsi="Times New Roman"/>
          <w:i w:val="0"/>
          <w:sz w:val="24"/>
          <w:szCs w:val="24"/>
        </w:rPr>
        <w:t xml:space="preserve">   </w:t>
      </w:r>
      <w:r w:rsidR="008A0286" w:rsidRPr="00067461">
        <w:rPr>
          <w:rFonts w:ascii="Times New Roman" w:hAnsi="Times New Roman"/>
          <w:sz w:val="24"/>
          <w:szCs w:val="24"/>
        </w:rPr>
        <w:t xml:space="preserve">            </w:t>
      </w:r>
    </w:p>
    <w:p w:rsidR="00B606E9" w:rsidRPr="00067461" w:rsidRDefault="00E41C05" w:rsidP="00B606E9">
      <w:pPr>
        <w:pStyle w:val="Naslov2"/>
        <w:rPr>
          <w:rFonts w:ascii="Times New Roman" w:hAnsi="Times New Roman"/>
          <w:b w:val="0"/>
          <w:i w:val="0"/>
          <w:sz w:val="24"/>
          <w:szCs w:val="24"/>
        </w:rPr>
      </w:pPr>
      <w:r w:rsidRPr="00067461">
        <w:rPr>
          <w:rFonts w:ascii="Times New Roman" w:hAnsi="Times New Roman"/>
          <w:b w:val="0"/>
          <w:i w:val="0"/>
          <w:sz w:val="24"/>
          <w:szCs w:val="24"/>
        </w:rPr>
        <w:t>Ukupan iznos je</w:t>
      </w:r>
      <w:r w:rsidR="00B606E9" w:rsidRPr="00067461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490F08">
        <w:rPr>
          <w:rFonts w:ascii="Times New Roman" w:hAnsi="Times New Roman"/>
          <w:b w:val="0"/>
          <w:i w:val="0"/>
          <w:sz w:val="24"/>
          <w:szCs w:val="24"/>
        </w:rPr>
        <w:t>10</w:t>
      </w:r>
      <w:r w:rsidR="000C2075">
        <w:rPr>
          <w:rFonts w:ascii="Times New Roman" w:hAnsi="Times New Roman"/>
          <w:b w:val="0"/>
          <w:i w:val="0"/>
          <w:sz w:val="24"/>
          <w:szCs w:val="24"/>
        </w:rPr>
        <w:t>3</w:t>
      </w:r>
      <w:r w:rsidR="008B47C8">
        <w:rPr>
          <w:rFonts w:ascii="Times New Roman" w:hAnsi="Times New Roman"/>
          <w:b w:val="0"/>
          <w:i w:val="0"/>
          <w:sz w:val="24"/>
          <w:szCs w:val="24"/>
        </w:rPr>
        <w:t>.</w:t>
      </w:r>
      <w:r w:rsidR="000C2075">
        <w:rPr>
          <w:rFonts w:ascii="Times New Roman" w:hAnsi="Times New Roman"/>
          <w:b w:val="0"/>
          <w:i w:val="0"/>
          <w:sz w:val="24"/>
          <w:szCs w:val="24"/>
        </w:rPr>
        <w:t>328</w:t>
      </w:r>
      <w:r w:rsidR="00490F08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0C2075">
        <w:rPr>
          <w:rFonts w:ascii="Times New Roman" w:hAnsi="Times New Roman"/>
          <w:b w:val="0"/>
          <w:i w:val="0"/>
          <w:sz w:val="24"/>
          <w:szCs w:val="24"/>
        </w:rPr>
        <w:t>80</w:t>
      </w:r>
      <w:r w:rsidR="00D23D8F">
        <w:rPr>
          <w:rFonts w:ascii="Times New Roman" w:hAnsi="Times New Roman"/>
          <w:b w:val="0"/>
          <w:i w:val="0"/>
          <w:sz w:val="24"/>
          <w:szCs w:val="24"/>
        </w:rPr>
        <w:t xml:space="preserve"> eura</w:t>
      </w:r>
      <w:r w:rsidRPr="00843323">
        <w:rPr>
          <w:rFonts w:ascii="Times New Roman" w:hAnsi="Times New Roman"/>
          <w:b w:val="0"/>
          <w:i w:val="0"/>
          <w:sz w:val="24"/>
          <w:szCs w:val="24"/>
        </w:rPr>
        <w:t>,</w:t>
      </w:r>
      <w:r w:rsidR="00C61C79" w:rsidRPr="00067461">
        <w:rPr>
          <w:rFonts w:ascii="Times New Roman" w:hAnsi="Times New Roman"/>
          <w:b w:val="0"/>
          <w:i w:val="0"/>
          <w:sz w:val="24"/>
          <w:szCs w:val="24"/>
        </w:rPr>
        <w:t xml:space="preserve"> a</w:t>
      </w:r>
      <w:r w:rsidRPr="00067461">
        <w:rPr>
          <w:rFonts w:ascii="Times New Roman" w:hAnsi="Times New Roman"/>
          <w:b w:val="0"/>
          <w:i w:val="0"/>
          <w:sz w:val="24"/>
          <w:szCs w:val="24"/>
        </w:rPr>
        <w:t xml:space="preserve"> odnosi se na polog zatvorenika</w:t>
      </w:r>
      <w:r w:rsidR="00285B4F" w:rsidRPr="00067461">
        <w:rPr>
          <w:rFonts w:ascii="Times New Roman" w:hAnsi="Times New Roman"/>
          <w:b w:val="0"/>
          <w:i w:val="0"/>
          <w:sz w:val="24"/>
          <w:szCs w:val="24"/>
        </w:rPr>
        <w:t xml:space="preserve"> i obveze prema djelatnicima za koje se vode sudski postupci</w:t>
      </w:r>
      <w:r w:rsidR="007A3330" w:rsidRPr="00067461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8A0286" w:rsidRDefault="008A0286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BC" w:rsidRDefault="008B5ABC" w:rsidP="00B60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2FE" w:rsidRPr="00067461" w:rsidRDefault="005E32FE" w:rsidP="005E3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E32FE" w:rsidRPr="00067461" w:rsidRDefault="005E32FE" w:rsidP="005E3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E32FE" w:rsidRPr="00067461" w:rsidRDefault="005E32FE" w:rsidP="005E3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461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E32FE" w:rsidRPr="00067461" w:rsidRDefault="005E32FE" w:rsidP="005E3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01.01.– 31.12.202</w:t>
      </w:r>
      <w:r w:rsidR="00586DAB">
        <w:rPr>
          <w:rFonts w:ascii="Times New Roman" w:hAnsi="Times New Roman" w:cs="Times New Roman"/>
          <w:b/>
          <w:sz w:val="24"/>
          <w:szCs w:val="24"/>
        </w:rPr>
        <w:t>4</w:t>
      </w:r>
      <w:r w:rsidRPr="00067461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3851E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ŠIFRA </w:t>
      </w:r>
      <w:r w:rsidR="0051701E">
        <w:rPr>
          <w:rFonts w:ascii="Times New Roman" w:hAnsi="Times New Roman" w:cs="Times New Roman"/>
          <w:b/>
          <w:sz w:val="24"/>
          <w:szCs w:val="24"/>
        </w:rPr>
        <w:t>6</w:t>
      </w:r>
      <w:r w:rsidR="00E341A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>PRIHODI POSLOVANJA</w:t>
      </w:r>
      <w:r w:rsidR="00C75EC5" w:rsidRPr="00067461">
        <w:rPr>
          <w:rFonts w:ascii="Times New Roman" w:hAnsi="Times New Roman" w:cs="Times New Roman"/>
          <w:b/>
          <w:sz w:val="24"/>
          <w:szCs w:val="24"/>
        </w:rPr>
        <w:tab/>
      </w:r>
      <w:r w:rsidR="00C75EC5" w:rsidRPr="00067461">
        <w:rPr>
          <w:rFonts w:ascii="Times New Roman" w:hAnsi="Times New Roman" w:cs="Times New Roman"/>
          <w:b/>
          <w:sz w:val="24"/>
          <w:szCs w:val="24"/>
        </w:rPr>
        <w:tab/>
      </w:r>
      <w:r w:rsidR="00C75EC5" w:rsidRPr="00067461">
        <w:rPr>
          <w:rFonts w:ascii="Times New Roman" w:hAnsi="Times New Roman" w:cs="Times New Roman"/>
          <w:b/>
          <w:sz w:val="24"/>
          <w:szCs w:val="24"/>
        </w:rPr>
        <w:tab/>
      </w:r>
      <w:r w:rsidR="00C75EC5" w:rsidRPr="00067461">
        <w:rPr>
          <w:rFonts w:ascii="Times New Roman" w:hAnsi="Times New Roman" w:cs="Times New Roman"/>
          <w:b/>
          <w:sz w:val="24"/>
          <w:szCs w:val="24"/>
        </w:rPr>
        <w:tab/>
      </w:r>
      <w:r w:rsidR="00E341AB">
        <w:rPr>
          <w:rFonts w:ascii="Times New Roman" w:hAnsi="Times New Roman" w:cs="Times New Roman"/>
          <w:b/>
          <w:sz w:val="24"/>
          <w:szCs w:val="24"/>
        </w:rPr>
        <w:tab/>
      </w:r>
      <w:r w:rsidR="00586DAB">
        <w:rPr>
          <w:rFonts w:ascii="Times New Roman" w:hAnsi="Times New Roman" w:cs="Times New Roman"/>
          <w:b/>
          <w:sz w:val="24"/>
          <w:szCs w:val="24"/>
        </w:rPr>
        <w:t>2</w:t>
      </w:r>
      <w:r w:rsidR="009F33F1">
        <w:rPr>
          <w:rFonts w:ascii="Times New Roman" w:hAnsi="Times New Roman" w:cs="Times New Roman"/>
          <w:b/>
          <w:sz w:val="24"/>
          <w:szCs w:val="24"/>
        </w:rPr>
        <w:t>.</w:t>
      </w:r>
      <w:r w:rsidR="00586DAB">
        <w:rPr>
          <w:rFonts w:ascii="Times New Roman" w:hAnsi="Times New Roman" w:cs="Times New Roman"/>
          <w:b/>
          <w:sz w:val="24"/>
          <w:szCs w:val="24"/>
        </w:rPr>
        <w:t>448.2</w:t>
      </w:r>
      <w:r w:rsidR="004A7A25">
        <w:rPr>
          <w:rFonts w:ascii="Times New Roman" w:hAnsi="Times New Roman" w:cs="Times New Roman"/>
          <w:b/>
          <w:sz w:val="24"/>
          <w:szCs w:val="24"/>
        </w:rPr>
        <w:t>2</w:t>
      </w:r>
      <w:r w:rsidR="00586DAB">
        <w:rPr>
          <w:rFonts w:ascii="Times New Roman" w:hAnsi="Times New Roman" w:cs="Times New Roman"/>
          <w:b/>
          <w:sz w:val="24"/>
          <w:szCs w:val="24"/>
        </w:rPr>
        <w:t>7</w:t>
      </w:r>
      <w:r w:rsidR="004A7A25">
        <w:rPr>
          <w:rFonts w:ascii="Times New Roman" w:hAnsi="Times New Roman" w:cs="Times New Roman"/>
          <w:b/>
          <w:sz w:val="24"/>
          <w:szCs w:val="24"/>
        </w:rPr>
        <w:t>,</w:t>
      </w:r>
      <w:r w:rsidR="00586DAB">
        <w:rPr>
          <w:rFonts w:ascii="Times New Roman" w:hAnsi="Times New Roman" w:cs="Times New Roman"/>
          <w:b/>
          <w:sz w:val="24"/>
          <w:szCs w:val="24"/>
        </w:rPr>
        <w:t>8</w:t>
      </w:r>
      <w:r w:rsidR="004A7A25">
        <w:rPr>
          <w:rFonts w:ascii="Times New Roman" w:hAnsi="Times New Roman" w:cs="Times New Roman"/>
          <w:b/>
          <w:sz w:val="24"/>
          <w:szCs w:val="24"/>
        </w:rPr>
        <w:t>7</w:t>
      </w:r>
      <w:r w:rsidR="009F33F1"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3F1" w:rsidRDefault="005E32FE" w:rsidP="009F3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Ostvareni prihodi poslovanja tekuće godine na dan 31. prosinca 202</w:t>
      </w:r>
      <w:r w:rsidR="00586DAB">
        <w:rPr>
          <w:rFonts w:ascii="Times New Roman" w:hAnsi="Times New Roman" w:cs="Times New Roman"/>
          <w:sz w:val="24"/>
          <w:szCs w:val="24"/>
        </w:rPr>
        <w:t>4</w:t>
      </w:r>
      <w:r w:rsidRPr="00067461">
        <w:rPr>
          <w:rFonts w:ascii="Times New Roman" w:hAnsi="Times New Roman" w:cs="Times New Roman"/>
          <w:sz w:val="24"/>
          <w:szCs w:val="24"/>
        </w:rPr>
        <w:t xml:space="preserve">. godine veći su za </w:t>
      </w:r>
      <w:r w:rsidR="00586DAB">
        <w:rPr>
          <w:rFonts w:ascii="Times New Roman" w:hAnsi="Times New Roman" w:cs="Times New Roman"/>
          <w:sz w:val="24"/>
          <w:szCs w:val="24"/>
        </w:rPr>
        <w:t>25,4</w:t>
      </w:r>
      <w:r w:rsidR="003851EA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Pr="00067461">
        <w:rPr>
          <w:rFonts w:ascii="Times New Roman" w:hAnsi="Times New Roman" w:cs="Times New Roman"/>
          <w:sz w:val="24"/>
          <w:szCs w:val="24"/>
        </w:rPr>
        <w:t xml:space="preserve">% od ostvarenog u izvještajnom razdoblju prethodne godine, </w:t>
      </w:r>
      <w:r w:rsidR="00C61C79" w:rsidRPr="00067461">
        <w:rPr>
          <w:rFonts w:ascii="Times New Roman" w:hAnsi="Times New Roman" w:cs="Times New Roman"/>
          <w:sz w:val="24"/>
          <w:szCs w:val="24"/>
        </w:rPr>
        <w:t xml:space="preserve">a </w:t>
      </w:r>
      <w:r w:rsidRPr="00067461">
        <w:rPr>
          <w:rFonts w:ascii="Times New Roman" w:hAnsi="Times New Roman" w:cs="Times New Roman"/>
          <w:sz w:val="24"/>
          <w:szCs w:val="24"/>
        </w:rPr>
        <w:t xml:space="preserve">što je rezultat više doznačenih sredstava iz Državnog proračuna zbog </w:t>
      </w:r>
      <w:r w:rsidR="009D7B11" w:rsidRPr="00067461">
        <w:rPr>
          <w:rFonts w:ascii="Times New Roman" w:hAnsi="Times New Roman" w:cs="Times New Roman"/>
          <w:sz w:val="24"/>
          <w:szCs w:val="24"/>
        </w:rPr>
        <w:t xml:space="preserve">izdataka za plaće </w:t>
      </w:r>
      <w:r w:rsidR="004A7A25">
        <w:rPr>
          <w:rFonts w:ascii="Times New Roman" w:hAnsi="Times New Roman" w:cs="Times New Roman"/>
          <w:sz w:val="24"/>
          <w:szCs w:val="24"/>
        </w:rPr>
        <w:t>za 2</w:t>
      </w:r>
      <w:r w:rsidR="00586DAB">
        <w:rPr>
          <w:rFonts w:ascii="Times New Roman" w:hAnsi="Times New Roman" w:cs="Times New Roman"/>
          <w:sz w:val="24"/>
          <w:szCs w:val="24"/>
        </w:rPr>
        <w:t>4</w:t>
      </w:r>
      <w:r w:rsidR="004A7A25">
        <w:rPr>
          <w:rFonts w:ascii="Times New Roman" w:hAnsi="Times New Roman" w:cs="Times New Roman"/>
          <w:sz w:val="24"/>
          <w:szCs w:val="24"/>
        </w:rPr>
        <w:t>,</w:t>
      </w:r>
      <w:r w:rsidR="00586DAB">
        <w:rPr>
          <w:rFonts w:ascii="Times New Roman" w:hAnsi="Times New Roman" w:cs="Times New Roman"/>
          <w:sz w:val="24"/>
          <w:szCs w:val="24"/>
        </w:rPr>
        <w:t>1</w:t>
      </w:r>
      <w:r w:rsidR="00452F6A">
        <w:rPr>
          <w:rFonts w:ascii="Times New Roman" w:hAnsi="Times New Roman" w:cs="Times New Roman"/>
          <w:sz w:val="24"/>
          <w:szCs w:val="24"/>
        </w:rPr>
        <w:t>0</w:t>
      </w:r>
      <w:r w:rsidR="009D7B11" w:rsidRPr="00067461">
        <w:rPr>
          <w:rFonts w:ascii="Times New Roman" w:hAnsi="Times New Roman" w:cs="Times New Roman"/>
          <w:sz w:val="24"/>
          <w:szCs w:val="24"/>
        </w:rPr>
        <w:t>%</w:t>
      </w:r>
      <w:r w:rsidRPr="00067461">
        <w:rPr>
          <w:rFonts w:ascii="Times New Roman" w:hAnsi="Times New Roman" w:cs="Times New Roman"/>
          <w:sz w:val="24"/>
          <w:szCs w:val="24"/>
        </w:rPr>
        <w:t xml:space="preserve">  </w:t>
      </w:r>
      <w:r w:rsidR="009F33F1">
        <w:rPr>
          <w:rFonts w:ascii="Times New Roman" w:hAnsi="Times New Roman" w:cs="Times New Roman"/>
          <w:sz w:val="24"/>
          <w:szCs w:val="24"/>
        </w:rPr>
        <w:t>koje su znatno povećane</w:t>
      </w:r>
      <w:r w:rsidR="00586DAB">
        <w:rPr>
          <w:rFonts w:ascii="Times New Roman" w:hAnsi="Times New Roman" w:cs="Times New Roman"/>
          <w:sz w:val="24"/>
          <w:szCs w:val="24"/>
        </w:rPr>
        <w:t xml:space="preserve"> u odnosu na prethodnu godinu povećanje je i na vlastitim prihodima .</w:t>
      </w:r>
    </w:p>
    <w:p w:rsidR="00586DAB" w:rsidRDefault="00586DAB" w:rsidP="009F33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3F1" w:rsidRPr="00067461" w:rsidRDefault="009F33F1" w:rsidP="009F33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ŠIFRA 64  - PRIHODI OD KAMATA </w:t>
      </w:r>
    </w:p>
    <w:p w:rsidR="009F33F1" w:rsidRPr="006A12C1" w:rsidRDefault="009F33F1" w:rsidP="00A555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2C1">
        <w:rPr>
          <w:rFonts w:ascii="Times New Roman" w:hAnsi="Times New Roman" w:cs="Times New Roman"/>
          <w:sz w:val="24"/>
          <w:szCs w:val="24"/>
        </w:rPr>
        <w:t xml:space="preserve">Prihodi od kamata </w:t>
      </w:r>
      <w:r w:rsidR="00586DAB" w:rsidRPr="006A12C1">
        <w:rPr>
          <w:rFonts w:ascii="Times New Roman" w:hAnsi="Times New Roman" w:cs="Times New Roman"/>
          <w:sz w:val="24"/>
          <w:szCs w:val="24"/>
        </w:rPr>
        <w:t>1,62</w:t>
      </w:r>
      <w:r w:rsidRPr="006A12C1">
        <w:rPr>
          <w:rFonts w:ascii="Times New Roman" w:hAnsi="Times New Roman" w:cs="Times New Roman"/>
          <w:sz w:val="24"/>
          <w:szCs w:val="24"/>
        </w:rPr>
        <w:t xml:space="preserve"> eur</w:t>
      </w:r>
      <w:r w:rsidR="003D69DA" w:rsidRPr="006A12C1">
        <w:rPr>
          <w:rFonts w:ascii="Times New Roman" w:hAnsi="Times New Roman" w:cs="Times New Roman"/>
          <w:sz w:val="24"/>
          <w:szCs w:val="24"/>
        </w:rPr>
        <w:t>a</w:t>
      </w:r>
      <w:r w:rsidRPr="006A12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3851E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65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 xml:space="preserve"> -  PRIHODI OD UPRAVNIH I ADMINISTRATIVNIH PRISTOJBI, </w:t>
      </w:r>
    </w:p>
    <w:p w:rsidR="005E32FE" w:rsidRPr="00067461" w:rsidRDefault="00C47418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>PRISTOJBI PO POSEBNIM PROPISIMA I NAKNADA</w:t>
      </w:r>
    </w:p>
    <w:p w:rsidR="003851EA" w:rsidRPr="00067461" w:rsidRDefault="003851E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67F1" w:rsidRPr="00067461" w:rsidRDefault="00E341AB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6526 - </w:t>
      </w:r>
      <w:r w:rsidR="00C47418" w:rsidRPr="00067461">
        <w:rPr>
          <w:rFonts w:ascii="Times New Roman" w:hAnsi="Times New Roman" w:cs="Times New Roman"/>
          <w:b/>
          <w:sz w:val="24"/>
          <w:szCs w:val="24"/>
        </w:rPr>
        <w:t>Ostali ne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>s</w:t>
      </w:r>
      <w:r w:rsidR="00C47418" w:rsidRPr="00067461">
        <w:rPr>
          <w:rFonts w:ascii="Times New Roman" w:hAnsi="Times New Roman" w:cs="Times New Roman"/>
          <w:b/>
          <w:sz w:val="24"/>
          <w:szCs w:val="24"/>
        </w:rPr>
        <w:t xml:space="preserve">pomenuti prihodi  iznose </w:t>
      </w:r>
      <w:r w:rsidR="009F33F1">
        <w:rPr>
          <w:rFonts w:ascii="Times New Roman" w:hAnsi="Times New Roman" w:cs="Times New Roman"/>
          <w:b/>
          <w:sz w:val="24"/>
          <w:szCs w:val="24"/>
        </w:rPr>
        <w:t>1.</w:t>
      </w:r>
      <w:r w:rsidR="00586DAB">
        <w:rPr>
          <w:rFonts w:ascii="Times New Roman" w:hAnsi="Times New Roman" w:cs="Times New Roman"/>
          <w:b/>
          <w:sz w:val="24"/>
          <w:szCs w:val="24"/>
        </w:rPr>
        <w:t>230,87</w:t>
      </w:r>
      <w:r w:rsidR="009F33F1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977606">
        <w:rPr>
          <w:rFonts w:ascii="Times New Roman" w:hAnsi="Times New Roman" w:cs="Times New Roman"/>
          <w:b/>
          <w:sz w:val="24"/>
          <w:szCs w:val="24"/>
        </w:rPr>
        <w:t>a</w:t>
      </w:r>
      <w:r w:rsidR="000367F1" w:rsidRPr="00067461">
        <w:rPr>
          <w:rFonts w:ascii="Times New Roman" w:hAnsi="Times New Roman" w:cs="Times New Roman"/>
          <w:b/>
          <w:sz w:val="24"/>
          <w:szCs w:val="24"/>
        </w:rPr>
        <w:t>:</w:t>
      </w:r>
    </w:p>
    <w:p w:rsidR="005E32FE" w:rsidRPr="00067461" w:rsidRDefault="000367F1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O</w:t>
      </w:r>
      <w:r w:rsidR="005E32FE" w:rsidRPr="00067461">
        <w:rPr>
          <w:rFonts w:ascii="Times New Roman" w:hAnsi="Times New Roman" w:cs="Times New Roman"/>
          <w:sz w:val="24"/>
          <w:szCs w:val="24"/>
        </w:rPr>
        <w:t>stvaren</w:t>
      </w:r>
      <w:r w:rsidR="00C47418" w:rsidRPr="00067461">
        <w:rPr>
          <w:rFonts w:ascii="Times New Roman" w:hAnsi="Times New Roman" w:cs="Times New Roman"/>
          <w:sz w:val="24"/>
          <w:szCs w:val="24"/>
        </w:rPr>
        <w:t>i su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 od naplate sprovođenja zatvorenika o vlastitom trošku</w:t>
      </w:r>
      <w:r w:rsidR="003851EA" w:rsidRPr="00067461">
        <w:rPr>
          <w:rFonts w:ascii="Times New Roman" w:hAnsi="Times New Roman" w:cs="Times New Roman"/>
          <w:sz w:val="24"/>
          <w:szCs w:val="24"/>
        </w:rPr>
        <w:t xml:space="preserve"> i manj</w:t>
      </w:r>
      <w:r w:rsidR="00586DAB">
        <w:rPr>
          <w:rFonts w:ascii="Times New Roman" w:hAnsi="Times New Roman" w:cs="Times New Roman"/>
          <w:sz w:val="24"/>
          <w:szCs w:val="24"/>
        </w:rPr>
        <w:t>i su 18</w:t>
      </w:r>
      <w:r w:rsidR="009F33F1">
        <w:rPr>
          <w:rFonts w:ascii="Times New Roman" w:hAnsi="Times New Roman" w:cs="Times New Roman"/>
          <w:sz w:val="24"/>
          <w:szCs w:val="24"/>
        </w:rPr>
        <w:t>,4</w:t>
      </w:r>
      <w:r w:rsidR="009D7B11" w:rsidRPr="00067461">
        <w:rPr>
          <w:rFonts w:ascii="Times New Roman" w:hAnsi="Times New Roman" w:cs="Times New Roman"/>
          <w:sz w:val="24"/>
          <w:szCs w:val="24"/>
        </w:rPr>
        <w:t>% u odnosu na prethodnu godinu.</w:t>
      </w:r>
    </w:p>
    <w:p w:rsidR="004B4054" w:rsidRPr="00067461" w:rsidRDefault="004B4054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3851E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661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 xml:space="preserve"> – PRIHODI OD PRODAJE PROIZVODA I ROBE TE PRUŽENIH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418" w:rsidRPr="0006746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3851EA"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418"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461">
        <w:rPr>
          <w:rFonts w:ascii="Times New Roman" w:hAnsi="Times New Roman" w:cs="Times New Roman"/>
          <w:b/>
          <w:sz w:val="24"/>
          <w:szCs w:val="24"/>
        </w:rPr>
        <w:t>USLUGA I PRIHODI OD DONACIJA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ab/>
      </w:r>
    </w:p>
    <w:p w:rsidR="005E32FE" w:rsidRPr="00067461" w:rsidRDefault="005E32FE" w:rsidP="00C474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U iznosu od  </w:t>
      </w:r>
      <w:r w:rsidR="009F33F1">
        <w:rPr>
          <w:rFonts w:ascii="Times New Roman" w:hAnsi="Times New Roman" w:cs="Times New Roman"/>
          <w:b/>
          <w:sz w:val="24"/>
          <w:szCs w:val="24"/>
        </w:rPr>
        <w:t>13.253,55 eura</w:t>
      </w:r>
      <w:r w:rsidRPr="00067461">
        <w:rPr>
          <w:rFonts w:ascii="Times New Roman" w:hAnsi="Times New Roman" w:cs="Times New Roman"/>
          <w:b/>
          <w:sz w:val="24"/>
          <w:szCs w:val="24"/>
        </w:rPr>
        <w:t xml:space="preserve"> kao:</w:t>
      </w:r>
    </w:p>
    <w:p w:rsidR="005E32FE" w:rsidRDefault="003851EA" w:rsidP="003851E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p</w:t>
      </w:r>
      <w:r w:rsidR="002E4DB1" w:rsidRPr="00067461">
        <w:rPr>
          <w:rFonts w:ascii="Times New Roman" w:hAnsi="Times New Roman" w:cs="Times New Roman"/>
          <w:sz w:val="24"/>
          <w:szCs w:val="24"/>
        </w:rPr>
        <w:t xml:space="preserve">rihod od rabata   </w:t>
      </w:r>
      <w:r w:rsidR="00586DAB">
        <w:rPr>
          <w:rFonts w:ascii="Times New Roman" w:hAnsi="Times New Roman" w:cs="Times New Roman"/>
          <w:sz w:val="24"/>
          <w:szCs w:val="24"/>
        </w:rPr>
        <w:t>26</w:t>
      </w:r>
      <w:r w:rsidR="008C0AC1">
        <w:rPr>
          <w:rFonts w:ascii="Times New Roman" w:hAnsi="Times New Roman" w:cs="Times New Roman"/>
          <w:sz w:val="24"/>
          <w:szCs w:val="24"/>
        </w:rPr>
        <w:t>.</w:t>
      </w:r>
      <w:r w:rsidR="00586DAB">
        <w:rPr>
          <w:rFonts w:ascii="Times New Roman" w:hAnsi="Times New Roman" w:cs="Times New Roman"/>
          <w:sz w:val="24"/>
          <w:szCs w:val="24"/>
        </w:rPr>
        <w:t>374,54</w:t>
      </w:r>
      <w:r w:rsidR="009F33F1">
        <w:rPr>
          <w:rFonts w:ascii="Times New Roman" w:hAnsi="Times New Roman" w:cs="Times New Roman"/>
          <w:sz w:val="24"/>
          <w:szCs w:val="24"/>
        </w:rPr>
        <w:t xml:space="preserve"> eur</w:t>
      </w:r>
      <w:r w:rsidR="00977606">
        <w:rPr>
          <w:rFonts w:ascii="Times New Roman" w:hAnsi="Times New Roman" w:cs="Times New Roman"/>
          <w:sz w:val="24"/>
          <w:szCs w:val="24"/>
        </w:rPr>
        <w:t>a</w:t>
      </w:r>
    </w:p>
    <w:p w:rsidR="001724B0" w:rsidRPr="00093AFA" w:rsidRDefault="00977606" w:rsidP="00A555E3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AFA">
        <w:rPr>
          <w:rFonts w:ascii="Times New Roman" w:hAnsi="Times New Roman" w:cs="Times New Roman"/>
          <w:sz w:val="24"/>
          <w:szCs w:val="24"/>
        </w:rPr>
        <w:t xml:space="preserve">prihodi od pruženih usluga najma aparata za kavu, usluga pranja rublja, izrade kartica i kopiranja, otkupa otpadnih jestivih ulja, u ukupnom iznosu od  </w:t>
      </w:r>
      <w:r w:rsidR="008C0AC1" w:rsidRPr="00093AFA">
        <w:rPr>
          <w:rFonts w:ascii="Times New Roman" w:hAnsi="Times New Roman" w:cs="Times New Roman"/>
          <w:sz w:val="24"/>
          <w:szCs w:val="24"/>
        </w:rPr>
        <w:t>15</w:t>
      </w:r>
      <w:r w:rsidRPr="00093AFA">
        <w:rPr>
          <w:rFonts w:ascii="Times New Roman" w:hAnsi="Times New Roman" w:cs="Times New Roman"/>
          <w:sz w:val="24"/>
          <w:szCs w:val="24"/>
        </w:rPr>
        <w:t>.</w:t>
      </w:r>
      <w:r w:rsidR="008C0AC1" w:rsidRPr="00093AFA">
        <w:rPr>
          <w:rFonts w:ascii="Times New Roman" w:hAnsi="Times New Roman" w:cs="Times New Roman"/>
          <w:sz w:val="24"/>
          <w:szCs w:val="24"/>
        </w:rPr>
        <w:t xml:space="preserve"> 439,81</w:t>
      </w:r>
      <w:r w:rsidRPr="00093AFA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E32FE" w:rsidRDefault="005E32FE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Prihod od rabata u cijelosti je potrošen</w:t>
      </w:r>
      <w:r w:rsidR="001724B0" w:rsidRPr="00067461">
        <w:rPr>
          <w:rFonts w:ascii="Times New Roman" w:hAnsi="Times New Roman" w:cs="Times New Roman"/>
          <w:sz w:val="24"/>
          <w:szCs w:val="24"/>
        </w:rPr>
        <w:t xml:space="preserve"> po pozicijama</w:t>
      </w:r>
      <w:r w:rsidRPr="00067461">
        <w:rPr>
          <w:rFonts w:ascii="Times New Roman" w:hAnsi="Times New Roman" w:cs="Times New Roman"/>
          <w:sz w:val="24"/>
          <w:szCs w:val="24"/>
        </w:rPr>
        <w:t>:</w:t>
      </w:r>
    </w:p>
    <w:p w:rsidR="00977606" w:rsidRDefault="008C0AC1" w:rsidP="008C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32131 -_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   250,00 €</w:t>
      </w:r>
    </w:p>
    <w:p w:rsidR="001724B0" w:rsidRDefault="00977606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197098">
        <w:rPr>
          <w:rFonts w:ascii="Times New Roman" w:hAnsi="Times New Roman" w:cs="Times New Roman"/>
          <w:sz w:val="24"/>
          <w:szCs w:val="24"/>
        </w:rPr>
        <w:t>251</w:t>
      </w:r>
      <w:r w:rsidR="008C0AC1">
        <w:rPr>
          <w:rFonts w:ascii="Times New Roman" w:hAnsi="Times New Roman" w:cs="Times New Roman"/>
          <w:sz w:val="24"/>
          <w:szCs w:val="24"/>
        </w:rPr>
        <w:t xml:space="preserve"> -</w:t>
      </w:r>
      <w:r w:rsidR="00D870E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8C0AC1">
        <w:rPr>
          <w:rFonts w:ascii="Times New Roman" w:hAnsi="Times New Roman" w:cs="Times New Roman"/>
          <w:sz w:val="24"/>
          <w:szCs w:val="24"/>
        </w:rPr>
        <w:t>619,86 €</w:t>
      </w:r>
    </w:p>
    <w:p w:rsidR="008C0AC1" w:rsidRDefault="008C0AC1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32271 -       372,00 €</w:t>
      </w:r>
    </w:p>
    <w:p w:rsidR="008C0AC1" w:rsidRDefault="008C0AC1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32321 -    2.337,50 €</w:t>
      </w:r>
    </w:p>
    <w:p w:rsidR="008C0AC1" w:rsidRDefault="008C0AC1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32391 -    3.371,70 €</w:t>
      </w:r>
    </w:p>
    <w:p w:rsidR="001A2D5B" w:rsidRDefault="001A2D5B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32999 -       279,00 € </w:t>
      </w:r>
    </w:p>
    <w:p w:rsidR="001A2D5B" w:rsidRPr="00067461" w:rsidRDefault="001A2D5B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42211 -    1.</w:t>
      </w:r>
      <w:r w:rsidR="006A12C1">
        <w:rPr>
          <w:rFonts w:ascii="Times New Roman" w:hAnsi="Times New Roman" w:cs="Times New Roman"/>
          <w:sz w:val="24"/>
          <w:szCs w:val="24"/>
        </w:rPr>
        <w:t>366,94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4B0" w:rsidRPr="00067461" w:rsidRDefault="006A12C1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42212 -</w:t>
      </w:r>
      <w:r w:rsidR="00977606">
        <w:rPr>
          <w:rFonts w:ascii="Times New Roman" w:hAnsi="Times New Roman" w:cs="Times New Roman"/>
          <w:sz w:val="24"/>
          <w:szCs w:val="24"/>
        </w:rPr>
        <w:t xml:space="preserve"> </w:t>
      </w:r>
      <w:r w:rsidR="00D870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0E9">
        <w:rPr>
          <w:rFonts w:ascii="Times New Roman" w:hAnsi="Times New Roman" w:cs="Times New Roman"/>
          <w:sz w:val="24"/>
          <w:szCs w:val="24"/>
        </w:rPr>
        <w:t xml:space="preserve"> </w:t>
      </w:r>
      <w:r w:rsidR="001A2D5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178,10</w:t>
      </w:r>
      <w:r w:rsidR="00977606">
        <w:rPr>
          <w:rFonts w:ascii="Times New Roman" w:hAnsi="Times New Roman" w:cs="Times New Roman"/>
          <w:sz w:val="24"/>
          <w:szCs w:val="24"/>
        </w:rPr>
        <w:t xml:space="preserve"> </w:t>
      </w:r>
      <w:r w:rsidR="008C0AC1">
        <w:rPr>
          <w:rFonts w:ascii="Times New Roman" w:hAnsi="Times New Roman" w:cs="Times New Roman"/>
          <w:sz w:val="24"/>
          <w:szCs w:val="24"/>
        </w:rPr>
        <w:t>€</w:t>
      </w:r>
      <w:r w:rsidR="001724B0" w:rsidRPr="00067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C1" w:rsidRDefault="001724B0" w:rsidP="006A1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4223</w:t>
      </w:r>
      <w:r w:rsidR="006A12C1">
        <w:rPr>
          <w:rFonts w:ascii="Times New Roman" w:hAnsi="Times New Roman" w:cs="Times New Roman"/>
          <w:sz w:val="24"/>
          <w:szCs w:val="24"/>
        </w:rPr>
        <w:t>1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6A12C1">
        <w:rPr>
          <w:rFonts w:ascii="Times New Roman" w:hAnsi="Times New Roman" w:cs="Times New Roman"/>
          <w:sz w:val="24"/>
          <w:szCs w:val="24"/>
        </w:rPr>
        <w:t>-</w:t>
      </w:r>
      <w:r w:rsidR="00D870E9">
        <w:rPr>
          <w:rFonts w:ascii="Times New Roman" w:hAnsi="Times New Roman" w:cs="Times New Roman"/>
          <w:sz w:val="24"/>
          <w:szCs w:val="24"/>
        </w:rPr>
        <w:t xml:space="preserve">    </w:t>
      </w:r>
      <w:r w:rsidR="006A12C1">
        <w:rPr>
          <w:rFonts w:ascii="Times New Roman" w:hAnsi="Times New Roman" w:cs="Times New Roman"/>
          <w:sz w:val="24"/>
          <w:szCs w:val="24"/>
        </w:rPr>
        <w:t>1.730,00</w:t>
      </w:r>
      <w:r w:rsidR="00977606">
        <w:rPr>
          <w:rFonts w:ascii="Times New Roman" w:hAnsi="Times New Roman" w:cs="Times New Roman"/>
          <w:sz w:val="24"/>
          <w:szCs w:val="24"/>
        </w:rPr>
        <w:t xml:space="preserve"> </w:t>
      </w:r>
      <w:r w:rsidR="008C0AC1">
        <w:rPr>
          <w:rFonts w:ascii="Times New Roman" w:hAnsi="Times New Roman" w:cs="Times New Roman"/>
          <w:sz w:val="24"/>
          <w:szCs w:val="24"/>
        </w:rPr>
        <w:t>€</w:t>
      </w:r>
    </w:p>
    <w:p w:rsidR="006A12C1" w:rsidRDefault="006A12C1" w:rsidP="006A1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42241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240,00 €</w:t>
      </w:r>
    </w:p>
    <w:p w:rsidR="006A12C1" w:rsidRDefault="006A12C1" w:rsidP="006A1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4225   -    2.458,10</w:t>
      </w:r>
      <w:r w:rsidR="003F7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:rsidR="003F737C" w:rsidRPr="00093AFA" w:rsidRDefault="006A12C1" w:rsidP="008C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93AFA">
        <w:rPr>
          <w:rFonts w:ascii="Times New Roman" w:hAnsi="Times New Roman" w:cs="Times New Roman"/>
          <w:sz w:val="24"/>
          <w:szCs w:val="24"/>
          <w:u w:val="single"/>
        </w:rPr>
        <w:t>422</w:t>
      </w:r>
      <w:r w:rsidR="003F737C" w:rsidRPr="00093AFA">
        <w:rPr>
          <w:rFonts w:ascii="Times New Roman" w:hAnsi="Times New Roman" w:cs="Times New Roman"/>
          <w:sz w:val="24"/>
          <w:szCs w:val="24"/>
          <w:u w:val="single"/>
        </w:rPr>
        <w:t xml:space="preserve">7 </w:t>
      </w:r>
      <w:r w:rsidRPr="00093AFA">
        <w:rPr>
          <w:rFonts w:ascii="Times New Roman" w:hAnsi="Times New Roman" w:cs="Times New Roman"/>
          <w:sz w:val="24"/>
          <w:szCs w:val="24"/>
          <w:u w:val="single"/>
        </w:rPr>
        <w:t xml:space="preserve">  -    </w:t>
      </w:r>
      <w:r w:rsidR="003F737C" w:rsidRPr="00093AFA">
        <w:rPr>
          <w:rFonts w:ascii="Times New Roman" w:hAnsi="Times New Roman" w:cs="Times New Roman"/>
          <w:sz w:val="24"/>
          <w:szCs w:val="24"/>
          <w:u w:val="single"/>
        </w:rPr>
        <w:t xml:space="preserve">6.171,34 </w:t>
      </w:r>
      <w:r w:rsidRPr="00093AFA">
        <w:rPr>
          <w:rFonts w:ascii="Times New Roman" w:hAnsi="Times New Roman" w:cs="Times New Roman"/>
          <w:sz w:val="24"/>
          <w:szCs w:val="24"/>
          <w:u w:val="single"/>
        </w:rPr>
        <w:t>€</w:t>
      </w:r>
    </w:p>
    <w:p w:rsidR="00093AFA" w:rsidRDefault="00093AFA" w:rsidP="008C0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AFA" w:rsidRPr="003F737C" w:rsidRDefault="00093AFA" w:rsidP="00093A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26.374,54 € </w:t>
      </w:r>
      <w:r w:rsidRPr="00093A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UKUPNO</w:t>
      </w:r>
    </w:p>
    <w:p w:rsidR="008C0AC1" w:rsidRPr="003F737C" w:rsidRDefault="008C0AC1" w:rsidP="008C0A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4B0" w:rsidRDefault="001724B0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0E9" w:rsidRPr="00067461" w:rsidRDefault="00D870E9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0E9" w:rsidRDefault="00D870E9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E32FE" w:rsidRPr="00067461">
        <w:rPr>
          <w:rFonts w:ascii="Times New Roman" w:hAnsi="Times New Roman" w:cs="Times New Roman"/>
          <w:sz w:val="24"/>
          <w:szCs w:val="24"/>
        </w:rPr>
        <w:t>rihod od najma</w:t>
      </w:r>
      <w:r w:rsidR="00D724BB" w:rsidRPr="00067461">
        <w:rPr>
          <w:rFonts w:ascii="Times New Roman" w:hAnsi="Times New Roman" w:cs="Times New Roman"/>
          <w:sz w:val="24"/>
          <w:szCs w:val="24"/>
        </w:rPr>
        <w:t xml:space="preserve">, prihod od usluga pranja rublja </w:t>
      </w:r>
      <w:r w:rsidR="00197098">
        <w:rPr>
          <w:rFonts w:ascii="Times New Roman" w:hAnsi="Times New Roman" w:cs="Times New Roman"/>
          <w:sz w:val="24"/>
          <w:szCs w:val="24"/>
        </w:rPr>
        <w:t xml:space="preserve"> i sprovođenja zatvorenika, kopiranja izrade telefonskih kartica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 velikim dijel</w:t>
      </w:r>
      <w:r w:rsidR="00C61C79" w:rsidRPr="00067461">
        <w:rPr>
          <w:rFonts w:ascii="Times New Roman" w:hAnsi="Times New Roman" w:cs="Times New Roman"/>
          <w:sz w:val="24"/>
          <w:szCs w:val="24"/>
        </w:rPr>
        <w:t>o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m je utrošen </w:t>
      </w:r>
      <w:r w:rsidR="00D724BB" w:rsidRPr="00067461">
        <w:rPr>
          <w:rFonts w:ascii="Times New Roman" w:hAnsi="Times New Roman" w:cs="Times New Roman"/>
          <w:sz w:val="24"/>
          <w:szCs w:val="24"/>
        </w:rPr>
        <w:t xml:space="preserve">na </w:t>
      </w:r>
      <w:r w:rsidR="000367F1" w:rsidRPr="00067461">
        <w:rPr>
          <w:rFonts w:ascii="Times New Roman" w:hAnsi="Times New Roman" w:cs="Times New Roman"/>
          <w:sz w:val="24"/>
          <w:szCs w:val="24"/>
        </w:rPr>
        <w:t xml:space="preserve">plaćanja računa </w:t>
      </w:r>
      <w:r>
        <w:rPr>
          <w:rFonts w:ascii="Times New Roman" w:hAnsi="Times New Roman" w:cs="Times New Roman"/>
          <w:sz w:val="24"/>
          <w:szCs w:val="24"/>
        </w:rPr>
        <w:t xml:space="preserve">po pozicijama </w:t>
      </w:r>
      <w:r w:rsidR="001724B0" w:rsidRPr="00067461">
        <w:rPr>
          <w:rFonts w:ascii="Times New Roman" w:hAnsi="Times New Roman" w:cs="Times New Roman"/>
          <w:sz w:val="24"/>
          <w:szCs w:val="24"/>
        </w:rPr>
        <w:t xml:space="preserve">za higijenu, za materijal za investicijsko održavanje, sitni inventar, za radnu robu, na usluge investicijskog održavanja, plaće zatvorenika i ostale nespomenute rashode. </w:t>
      </w:r>
    </w:p>
    <w:p w:rsidR="001724B0" w:rsidRDefault="00D870E9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pozicijama : </w:t>
      </w:r>
    </w:p>
    <w:p w:rsidR="00641A56" w:rsidRDefault="00D870E9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32216 </w:t>
      </w:r>
      <w:r w:rsidR="00641A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1A5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1A56">
        <w:rPr>
          <w:rFonts w:ascii="Times New Roman" w:hAnsi="Times New Roman" w:cs="Times New Roman"/>
          <w:sz w:val="24"/>
          <w:szCs w:val="24"/>
        </w:rPr>
        <w:t>156,38 eura</w:t>
      </w:r>
    </w:p>
    <w:p w:rsidR="00D870E9" w:rsidRPr="00D870E9" w:rsidRDefault="00D870E9" w:rsidP="00D8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E9">
        <w:rPr>
          <w:rFonts w:ascii="Times New Roman" w:hAnsi="Times New Roman" w:cs="Times New Roman"/>
          <w:sz w:val="24"/>
          <w:szCs w:val="24"/>
        </w:rPr>
        <w:t>3224</w:t>
      </w:r>
      <w:r w:rsidR="00641A56">
        <w:rPr>
          <w:rFonts w:ascii="Times New Roman" w:hAnsi="Times New Roman" w:cs="Times New Roman"/>
          <w:sz w:val="24"/>
          <w:szCs w:val="24"/>
        </w:rPr>
        <w:t>2 -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70E9">
        <w:rPr>
          <w:rFonts w:ascii="Times New Roman" w:hAnsi="Times New Roman" w:cs="Times New Roman"/>
          <w:sz w:val="24"/>
          <w:szCs w:val="24"/>
        </w:rPr>
        <w:t xml:space="preserve"> </w:t>
      </w:r>
      <w:r w:rsidR="00641A56">
        <w:rPr>
          <w:rFonts w:ascii="Times New Roman" w:hAnsi="Times New Roman" w:cs="Times New Roman"/>
          <w:sz w:val="24"/>
          <w:szCs w:val="24"/>
        </w:rPr>
        <w:t>161,00</w:t>
      </w:r>
      <w:r w:rsidRPr="00D870E9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D870E9" w:rsidRDefault="00641A56" w:rsidP="00D8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32251 -</w:t>
      </w:r>
      <w:r w:rsidR="00D870E9" w:rsidRPr="00D870E9">
        <w:rPr>
          <w:rFonts w:ascii="Times New Roman" w:hAnsi="Times New Roman" w:cs="Times New Roman"/>
          <w:sz w:val="24"/>
          <w:szCs w:val="24"/>
        </w:rPr>
        <w:t xml:space="preserve">   </w:t>
      </w:r>
      <w:r w:rsidR="00D870E9">
        <w:rPr>
          <w:rFonts w:ascii="Times New Roman" w:hAnsi="Times New Roman" w:cs="Times New Roman"/>
          <w:sz w:val="24"/>
          <w:szCs w:val="24"/>
        </w:rPr>
        <w:t xml:space="preserve">    </w:t>
      </w:r>
      <w:r w:rsidR="00D870E9" w:rsidRPr="00D870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82,74</w:t>
      </w:r>
      <w:r w:rsidR="00D870E9" w:rsidRPr="00D870E9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641A56" w:rsidRPr="00D870E9" w:rsidRDefault="00641A56" w:rsidP="00D8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32322 </w:t>
      </w:r>
      <w:r>
        <w:rPr>
          <w:rFonts w:ascii="Times New Roman" w:hAnsi="Times New Roman" w:cs="Times New Roman"/>
          <w:sz w:val="24"/>
          <w:szCs w:val="24"/>
        </w:rPr>
        <w:softHyphen/>
        <w:t>-       640,00 eura</w:t>
      </w:r>
    </w:p>
    <w:p w:rsidR="00D870E9" w:rsidRPr="00D870E9" w:rsidRDefault="00D870E9" w:rsidP="00D8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0E9">
        <w:rPr>
          <w:rFonts w:ascii="Times New Roman" w:hAnsi="Times New Roman" w:cs="Times New Roman"/>
          <w:sz w:val="24"/>
          <w:szCs w:val="24"/>
        </w:rPr>
        <w:t>3291</w:t>
      </w:r>
      <w:r w:rsidR="008C34FA">
        <w:rPr>
          <w:rFonts w:ascii="Times New Roman" w:hAnsi="Times New Roman" w:cs="Times New Roman"/>
          <w:sz w:val="24"/>
          <w:szCs w:val="24"/>
        </w:rPr>
        <w:t>3</w:t>
      </w:r>
      <w:r w:rsidRPr="00D870E9">
        <w:rPr>
          <w:rFonts w:ascii="Times New Roman" w:hAnsi="Times New Roman" w:cs="Times New Roman"/>
          <w:sz w:val="24"/>
          <w:szCs w:val="24"/>
        </w:rPr>
        <w:t xml:space="preserve"> </w:t>
      </w:r>
      <w:r w:rsidR="00641A5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1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1A56">
        <w:rPr>
          <w:rFonts w:ascii="Times New Roman" w:hAnsi="Times New Roman" w:cs="Times New Roman"/>
          <w:sz w:val="24"/>
          <w:szCs w:val="24"/>
        </w:rPr>
        <w:t>466,36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D870E9" w:rsidRPr="00D870E9" w:rsidRDefault="00641A56" w:rsidP="00D8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32921 -</w:t>
      </w:r>
      <w:r w:rsidR="00D870E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66,4</w:t>
      </w:r>
      <w:r w:rsidR="00CD1475">
        <w:rPr>
          <w:rFonts w:ascii="Times New Roman" w:hAnsi="Times New Roman" w:cs="Times New Roman"/>
          <w:sz w:val="24"/>
          <w:szCs w:val="24"/>
        </w:rPr>
        <w:t>4</w:t>
      </w:r>
      <w:r w:rsidR="00D870E9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D870E9" w:rsidRPr="008C34FA" w:rsidRDefault="00CD1475" w:rsidP="00D8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34FA">
        <w:rPr>
          <w:rFonts w:ascii="Times New Roman" w:hAnsi="Times New Roman" w:cs="Times New Roman"/>
          <w:sz w:val="24"/>
          <w:szCs w:val="24"/>
          <w:u w:val="single"/>
        </w:rPr>
        <w:t>32999 -</w:t>
      </w:r>
      <w:r w:rsidR="00D870E9" w:rsidRPr="008C34FA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8C34FA" w:rsidRPr="008C34FA">
        <w:rPr>
          <w:rFonts w:ascii="Times New Roman" w:hAnsi="Times New Roman" w:cs="Times New Roman"/>
          <w:sz w:val="24"/>
          <w:szCs w:val="24"/>
          <w:u w:val="single"/>
        </w:rPr>
        <w:t>145</w:t>
      </w:r>
      <w:r w:rsidR="00D870E9" w:rsidRPr="008C34F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C34FA" w:rsidRPr="008C34FA">
        <w:rPr>
          <w:rFonts w:ascii="Times New Roman" w:hAnsi="Times New Roman" w:cs="Times New Roman"/>
          <w:sz w:val="24"/>
          <w:szCs w:val="24"/>
          <w:u w:val="single"/>
        </w:rPr>
        <w:t>84</w:t>
      </w:r>
      <w:r w:rsidR="00D870E9" w:rsidRPr="008C34FA">
        <w:rPr>
          <w:rFonts w:ascii="Times New Roman" w:hAnsi="Times New Roman" w:cs="Times New Roman"/>
          <w:sz w:val="24"/>
          <w:szCs w:val="24"/>
          <w:u w:val="single"/>
        </w:rPr>
        <w:t xml:space="preserve"> eura</w:t>
      </w:r>
    </w:p>
    <w:p w:rsidR="00D870E9" w:rsidRDefault="00D870E9" w:rsidP="00D8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870E9" w:rsidRPr="00D870E9" w:rsidRDefault="00CD1475" w:rsidP="00D870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7.918</w:t>
      </w:r>
      <w:r w:rsidR="00D870E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76</w:t>
      </w:r>
      <w:r w:rsidR="00D870E9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5E32FE" w:rsidRPr="00067461" w:rsidRDefault="005E32FE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4B0" w:rsidRPr="00067461" w:rsidRDefault="001724B0" w:rsidP="00C47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1EF8" w:rsidRPr="00067461" w:rsidRDefault="001724B0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ŠIFRA 67 </w:t>
      </w:r>
      <w:r w:rsidR="005822DE" w:rsidRPr="00067461">
        <w:rPr>
          <w:rFonts w:ascii="Times New Roman" w:hAnsi="Times New Roman" w:cs="Times New Roman"/>
          <w:b/>
          <w:sz w:val="24"/>
          <w:szCs w:val="24"/>
        </w:rPr>
        <w:t xml:space="preserve"> – Prihodi iz proračuna za financiranje rashoda poslovanja iznose </w:t>
      </w:r>
      <w:r w:rsidR="008C34FA">
        <w:rPr>
          <w:rFonts w:ascii="Times New Roman" w:hAnsi="Times New Roman" w:cs="Times New Roman"/>
          <w:b/>
          <w:sz w:val="24"/>
          <w:szCs w:val="24"/>
        </w:rPr>
        <w:t>2</w:t>
      </w:r>
      <w:r w:rsidR="004A7A25">
        <w:rPr>
          <w:rFonts w:ascii="Times New Roman" w:hAnsi="Times New Roman" w:cs="Times New Roman"/>
          <w:b/>
          <w:sz w:val="24"/>
          <w:szCs w:val="24"/>
        </w:rPr>
        <w:t>.</w:t>
      </w:r>
      <w:r w:rsidR="008C34FA">
        <w:rPr>
          <w:rFonts w:ascii="Times New Roman" w:hAnsi="Times New Roman" w:cs="Times New Roman"/>
          <w:b/>
          <w:sz w:val="24"/>
          <w:szCs w:val="24"/>
        </w:rPr>
        <w:t>405</w:t>
      </w:r>
      <w:r w:rsidR="004A7A25">
        <w:rPr>
          <w:rFonts w:ascii="Times New Roman" w:hAnsi="Times New Roman" w:cs="Times New Roman"/>
          <w:b/>
          <w:sz w:val="24"/>
          <w:szCs w:val="24"/>
        </w:rPr>
        <w:t>.</w:t>
      </w:r>
      <w:r w:rsidR="008C34FA">
        <w:rPr>
          <w:rFonts w:ascii="Times New Roman" w:hAnsi="Times New Roman" w:cs="Times New Roman"/>
          <w:b/>
          <w:sz w:val="24"/>
          <w:szCs w:val="24"/>
        </w:rPr>
        <w:t>181,03</w:t>
      </w:r>
      <w:r w:rsidR="00197098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Pr="00067461">
        <w:rPr>
          <w:rFonts w:ascii="Times New Roman" w:hAnsi="Times New Roman" w:cs="Times New Roman"/>
          <w:b/>
          <w:sz w:val="24"/>
          <w:szCs w:val="24"/>
        </w:rPr>
        <w:t>.</w:t>
      </w:r>
    </w:p>
    <w:p w:rsidR="00A10F23" w:rsidRPr="00A10F23" w:rsidRDefault="00A10F23" w:rsidP="00F2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23">
        <w:rPr>
          <w:rFonts w:ascii="Times New Roman" w:hAnsi="Times New Roman" w:cs="Times New Roman"/>
          <w:sz w:val="24"/>
          <w:szCs w:val="24"/>
        </w:rPr>
        <w:t>6711 – Prihodi za fi</w:t>
      </w:r>
      <w:r w:rsidR="008C34FA">
        <w:rPr>
          <w:rFonts w:ascii="Times New Roman" w:hAnsi="Times New Roman" w:cs="Times New Roman"/>
          <w:sz w:val="24"/>
          <w:szCs w:val="24"/>
        </w:rPr>
        <w:t xml:space="preserve">nanciranje rashoda poslovanja </w:t>
      </w:r>
      <w:r w:rsidR="008C34FA">
        <w:rPr>
          <w:rFonts w:ascii="Times New Roman" w:hAnsi="Times New Roman" w:cs="Times New Roman"/>
          <w:sz w:val="24"/>
          <w:szCs w:val="24"/>
        </w:rPr>
        <w:tab/>
        <w:t>2.373.378,87</w:t>
      </w:r>
      <w:r w:rsidRPr="00A10F23">
        <w:rPr>
          <w:rFonts w:ascii="Times New Roman" w:hAnsi="Times New Roman" w:cs="Times New Roman"/>
          <w:sz w:val="24"/>
          <w:szCs w:val="24"/>
        </w:rPr>
        <w:t xml:space="preserve"> eura</w:t>
      </w:r>
    </w:p>
    <w:p w:rsidR="00A10F23" w:rsidRDefault="00A10F23" w:rsidP="00F2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23">
        <w:rPr>
          <w:rFonts w:ascii="Times New Roman" w:hAnsi="Times New Roman" w:cs="Times New Roman"/>
          <w:sz w:val="24"/>
          <w:szCs w:val="24"/>
        </w:rPr>
        <w:t xml:space="preserve">67121- Prihodi za financiranje rashoda za nabavu nefinancijske imovine   </w:t>
      </w:r>
      <w:r w:rsidR="008C34FA">
        <w:rPr>
          <w:rFonts w:ascii="Times New Roman" w:hAnsi="Times New Roman" w:cs="Times New Roman"/>
          <w:sz w:val="24"/>
          <w:szCs w:val="24"/>
        </w:rPr>
        <w:t>31.802,16</w:t>
      </w:r>
      <w:r w:rsidRPr="00A10F23"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92514B" w:rsidRDefault="0092514B" w:rsidP="00F2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1FD" w:rsidRPr="006731FD" w:rsidRDefault="006731FD" w:rsidP="00F20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FC8" w:rsidRDefault="006E0FC8" w:rsidP="00F20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FC8" w:rsidRDefault="006E0FC8" w:rsidP="00F20F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7C52AC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3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 xml:space="preserve">  - RASHODI POSLOVANJA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</w:t>
      </w:r>
      <w:r w:rsidR="00D724BB" w:rsidRPr="0006746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8C34FA">
        <w:rPr>
          <w:rFonts w:ascii="Times New Roman" w:hAnsi="Times New Roman" w:cs="Times New Roman"/>
          <w:b/>
          <w:sz w:val="24"/>
          <w:szCs w:val="24"/>
        </w:rPr>
        <w:t>2</w:t>
      </w:r>
      <w:r w:rsidR="00A10F23">
        <w:rPr>
          <w:rFonts w:ascii="Times New Roman" w:hAnsi="Times New Roman" w:cs="Times New Roman"/>
          <w:b/>
          <w:sz w:val="24"/>
          <w:szCs w:val="24"/>
        </w:rPr>
        <w:t>.</w:t>
      </w:r>
      <w:r w:rsidR="008C34FA">
        <w:rPr>
          <w:rFonts w:ascii="Times New Roman" w:hAnsi="Times New Roman" w:cs="Times New Roman"/>
          <w:b/>
          <w:sz w:val="24"/>
          <w:szCs w:val="24"/>
        </w:rPr>
        <w:t>393</w:t>
      </w:r>
      <w:r w:rsidR="00A36E78">
        <w:rPr>
          <w:rFonts w:ascii="Times New Roman" w:hAnsi="Times New Roman" w:cs="Times New Roman"/>
          <w:b/>
          <w:sz w:val="24"/>
          <w:szCs w:val="24"/>
        </w:rPr>
        <w:t>.</w:t>
      </w:r>
      <w:r w:rsidR="008C34FA">
        <w:rPr>
          <w:rFonts w:ascii="Times New Roman" w:hAnsi="Times New Roman" w:cs="Times New Roman"/>
          <w:b/>
          <w:sz w:val="24"/>
          <w:szCs w:val="24"/>
        </w:rPr>
        <w:t>206,40</w:t>
      </w:r>
      <w:r w:rsidR="00A10F23"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7C52AC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31</w:t>
      </w:r>
      <w:r w:rsidR="004B4054"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 xml:space="preserve">- Rashodi za zaposlene </w:t>
      </w:r>
      <w:r w:rsidRPr="00067461">
        <w:rPr>
          <w:rFonts w:ascii="Times New Roman" w:hAnsi="Times New Roman" w:cs="Times New Roman"/>
          <w:sz w:val="24"/>
          <w:szCs w:val="24"/>
        </w:rPr>
        <w:t xml:space="preserve">iznose </w:t>
      </w:r>
      <w:r w:rsidR="0076517D">
        <w:rPr>
          <w:rFonts w:ascii="Times New Roman" w:hAnsi="Times New Roman" w:cs="Times New Roman"/>
          <w:sz w:val="24"/>
          <w:szCs w:val="24"/>
        </w:rPr>
        <w:t>2.000.274,95</w:t>
      </w:r>
      <w:r w:rsidR="00D62F44">
        <w:rPr>
          <w:rFonts w:ascii="Times New Roman" w:hAnsi="Times New Roman" w:cs="Times New Roman"/>
          <w:sz w:val="24"/>
          <w:szCs w:val="24"/>
        </w:rPr>
        <w:t xml:space="preserve"> eura</w:t>
      </w:r>
      <w:r w:rsidRPr="00067461">
        <w:rPr>
          <w:rFonts w:ascii="Times New Roman" w:hAnsi="Times New Roman" w:cs="Times New Roman"/>
          <w:sz w:val="24"/>
          <w:szCs w:val="24"/>
        </w:rPr>
        <w:t xml:space="preserve"> i</w:t>
      </w:r>
      <w:r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15E" w:rsidRPr="00067461">
        <w:rPr>
          <w:rFonts w:ascii="Times New Roman" w:hAnsi="Times New Roman" w:cs="Times New Roman"/>
          <w:sz w:val="24"/>
          <w:szCs w:val="24"/>
        </w:rPr>
        <w:t xml:space="preserve">veći su za </w:t>
      </w:r>
      <w:r w:rsidR="00D62F44">
        <w:rPr>
          <w:rFonts w:ascii="Times New Roman" w:hAnsi="Times New Roman" w:cs="Times New Roman"/>
          <w:sz w:val="24"/>
          <w:szCs w:val="24"/>
        </w:rPr>
        <w:t>20,</w:t>
      </w:r>
      <w:r w:rsidR="00A36E78">
        <w:rPr>
          <w:rFonts w:ascii="Times New Roman" w:hAnsi="Times New Roman" w:cs="Times New Roman"/>
          <w:sz w:val="24"/>
          <w:szCs w:val="24"/>
        </w:rPr>
        <w:t>6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% u odnosu na prethodno razdoblje što je rezultat </w:t>
      </w:r>
      <w:r w:rsidR="00D62F44">
        <w:rPr>
          <w:rFonts w:ascii="Times New Roman" w:hAnsi="Times New Roman" w:cs="Times New Roman"/>
          <w:sz w:val="24"/>
          <w:szCs w:val="24"/>
        </w:rPr>
        <w:t>znatnog povećanja plaća tijekom 202</w:t>
      </w:r>
      <w:r w:rsidR="0076517D">
        <w:rPr>
          <w:rFonts w:ascii="Times New Roman" w:hAnsi="Times New Roman" w:cs="Times New Roman"/>
          <w:sz w:val="24"/>
          <w:szCs w:val="24"/>
        </w:rPr>
        <w:t>4</w:t>
      </w:r>
      <w:r w:rsidR="00D62F44">
        <w:rPr>
          <w:rFonts w:ascii="Times New Roman" w:hAnsi="Times New Roman" w:cs="Times New Roman"/>
          <w:sz w:val="24"/>
          <w:szCs w:val="24"/>
        </w:rPr>
        <w:t>. godine</w:t>
      </w:r>
      <w:r w:rsidRPr="00067461">
        <w:rPr>
          <w:rFonts w:ascii="Times New Roman" w:hAnsi="Times New Roman" w:cs="Times New Roman"/>
          <w:sz w:val="24"/>
          <w:szCs w:val="24"/>
        </w:rPr>
        <w:t xml:space="preserve"> i minulog rada za </w:t>
      </w:r>
      <w:r w:rsidR="00D724BB" w:rsidRPr="00067461">
        <w:rPr>
          <w:rFonts w:ascii="Times New Roman" w:hAnsi="Times New Roman" w:cs="Times New Roman"/>
          <w:sz w:val="24"/>
          <w:szCs w:val="24"/>
        </w:rPr>
        <w:t xml:space="preserve"> 0,5%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8157CE">
        <w:rPr>
          <w:rFonts w:ascii="Times New Roman" w:hAnsi="Times New Roman" w:cs="Times New Roman"/>
          <w:sz w:val="24"/>
          <w:szCs w:val="24"/>
        </w:rPr>
        <w:t>u prethodnoj godini,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7C52AC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32</w:t>
      </w:r>
      <w:r w:rsidR="004B4054"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>- Materijalni rashodi</w:t>
      </w:r>
      <w:r w:rsidR="00D6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F4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6517D">
        <w:rPr>
          <w:rFonts w:ascii="Times New Roman" w:hAnsi="Times New Roman" w:cs="Times New Roman"/>
          <w:sz w:val="24"/>
          <w:szCs w:val="24"/>
        </w:rPr>
        <w:t>390.155,67</w:t>
      </w:r>
      <w:r w:rsidR="00D62F44">
        <w:rPr>
          <w:rFonts w:ascii="Times New Roman" w:hAnsi="Times New Roman" w:cs="Times New Roman"/>
          <w:sz w:val="24"/>
          <w:szCs w:val="24"/>
        </w:rPr>
        <w:t xml:space="preserve"> eura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D724BB" w:rsidRPr="00067461">
        <w:rPr>
          <w:rFonts w:ascii="Times New Roman" w:hAnsi="Times New Roman" w:cs="Times New Roman"/>
          <w:sz w:val="24"/>
          <w:szCs w:val="24"/>
        </w:rPr>
        <w:t xml:space="preserve">povećani su 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za  </w:t>
      </w:r>
      <w:r w:rsidR="0076517D">
        <w:rPr>
          <w:rFonts w:ascii="Times New Roman" w:hAnsi="Times New Roman" w:cs="Times New Roman"/>
          <w:sz w:val="24"/>
          <w:szCs w:val="24"/>
        </w:rPr>
        <w:t>9,00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% </w:t>
      </w:r>
      <w:r w:rsidRPr="00067461">
        <w:rPr>
          <w:rFonts w:ascii="Times New Roman" w:hAnsi="Times New Roman" w:cs="Times New Roman"/>
          <w:sz w:val="24"/>
          <w:szCs w:val="24"/>
        </w:rPr>
        <w:t>u odnosu na prethodno razdoblje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, a posebno </w:t>
      </w:r>
      <w:r w:rsidR="00D62F44">
        <w:rPr>
          <w:rFonts w:ascii="Times New Roman" w:hAnsi="Times New Roman" w:cs="Times New Roman"/>
          <w:sz w:val="24"/>
          <w:szCs w:val="24"/>
        </w:rPr>
        <w:t>zbog povećanja broja zatvorenika i znatnog rasta cijena na tržištu.</w:t>
      </w:r>
    </w:p>
    <w:p w:rsidR="00C01B46" w:rsidRPr="00067461" w:rsidRDefault="00C01B46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2AC" w:rsidRPr="00067461" w:rsidRDefault="00C01B46" w:rsidP="007651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ŠIFRA 321  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- </w:t>
      </w:r>
      <w:r w:rsidR="00E341AB" w:rsidRPr="00E341AB">
        <w:rPr>
          <w:rFonts w:ascii="Times New Roman" w:hAnsi="Times New Roman" w:cs="Times New Roman"/>
          <w:b/>
          <w:sz w:val="24"/>
          <w:szCs w:val="24"/>
        </w:rPr>
        <w:t>Naknade troškova zaposlenima</w:t>
      </w:r>
      <w:r w:rsidR="00E341AB">
        <w:rPr>
          <w:rFonts w:ascii="Times New Roman" w:hAnsi="Times New Roman" w:cs="Times New Roman"/>
          <w:sz w:val="24"/>
          <w:szCs w:val="24"/>
        </w:rPr>
        <w:t xml:space="preserve"> </w:t>
      </w:r>
      <w:r w:rsidR="00A36E78">
        <w:rPr>
          <w:rFonts w:ascii="Times New Roman" w:hAnsi="Times New Roman" w:cs="Times New Roman"/>
          <w:sz w:val="24"/>
          <w:szCs w:val="24"/>
        </w:rPr>
        <w:t>–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76517D">
        <w:rPr>
          <w:rFonts w:ascii="Times New Roman" w:hAnsi="Times New Roman" w:cs="Times New Roman"/>
          <w:sz w:val="24"/>
          <w:szCs w:val="24"/>
        </w:rPr>
        <w:t>u iznosu 72</w:t>
      </w:r>
      <w:r w:rsidR="00A36E78">
        <w:rPr>
          <w:rFonts w:ascii="Times New Roman" w:hAnsi="Times New Roman" w:cs="Times New Roman"/>
          <w:sz w:val="24"/>
          <w:szCs w:val="24"/>
        </w:rPr>
        <w:t>.</w:t>
      </w:r>
      <w:r w:rsidR="0076517D">
        <w:rPr>
          <w:rFonts w:ascii="Times New Roman" w:hAnsi="Times New Roman" w:cs="Times New Roman"/>
          <w:sz w:val="24"/>
          <w:szCs w:val="24"/>
        </w:rPr>
        <w:t>055,79</w:t>
      </w:r>
      <w:r w:rsidR="00A36E78">
        <w:rPr>
          <w:rFonts w:ascii="Times New Roman" w:hAnsi="Times New Roman" w:cs="Times New Roman"/>
          <w:sz w:val="24"/>
          <w:szCs w:val="24"/>
        </w:rPr>
        <w:t xml:space="preserve"> eura</w:t>
      </w:r>
      <w:r w:rsidR="00931EF8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76517D">
        <w:rPr>
          <w:rFonts w:ascii="Times New Roman" w:hAnsi="Times New Roman" w:cs="Times New Roman"/>
          <w:sz w:val="24"/>
          <w:szCs w:val="24"/>
        </w:rPr>
        <w:t>povećani su 1,0%. R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ashodi 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za službena putovanja  </w:t>
      </w:r>
      <w:r w:rsidR="0076517D">
        <w:rPr>
          <w:rFonts w:ascii="Times New Roman" w:hAnsi="Times New Roman" w:cs="Times New Roman"/>
          <w:sz w:val="24"/>
          <w:szCs w:val="24"/>
        </w:rPr>
        <w:t>smanjeni su 22,10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 za </w:t>
      </w:r>
      <w:r w:rsidR="00A36E78">
        <w:rPr>
          <w:rFonts w:ascii="Times New Roman" w:hAnsi="Times New Roman" w:cs="Times New Roman"/>
          <w:sz w:val="24"/>
          <w:szCs w:val="24"/>
        </w:rPr>
        <w:t>10,3</w:t>
      </w:r>
      <w:r w:rsidR="007C52AC" w:rsidRPr="00067461">
        <w:rPr>
          <w:rFonts w:ascii="Times New Roman" w:hAnsi="Times New Roman" w:cs="Times New Roman"/>
          <w:sz w:val="24"/>
          <w:szCs w:val="24"/>
        </w:rPr>
        <w:t>%</w:t>
      </w:r>
      <w:r w:rsidR="008F6BA6">
        <w:rPr>
          <w:rFonts w:ascii="Times New Roman" w:hAnsi="Times New Roman" w:cs="Times New Roman"/>
          <w:sz w:val="24"/>
          <w:szCs w:val="24"/>
        </w:rPr>
        <w:t xml:space="preserve">, a troškovi rada na terenu su  </w:t>
      </w:r>
      <w:r w:rsidR="007C52AC" w:rsidRPr="00067461">
        <w:rPr>
          <w:rFonts w:ascii="Times New Roman" w:hAnsi="Times New Roman" w:cs="Times New Roman"/>
          <w:sz w:val="24"/>
          <w:szCs w:val="24"/>
        </w:rPr>
        <w:t xml:space="preserve"> što je uzrokovano povećanim brojem odvođenja na vještačenje u Psihijatrijsku bolnicu Ugljan i sudske rasprave, povećanim troškom trajektnih karata, osobito u ljetnim mjesecima i povećanjem cijene goriva,</w:t>
      </w:r>
    </w:p>
    <w:p w:rsidR="007C52AC" w:rsidRPr="00067461" w:rsidRDefault="007C52AC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-  naknad</w:t>
      </w:r>
      <w:r w:rsidR="00C01B46" w:rsidRPr="00067461">
        <w:rPr>
          <w:rFonts w:ascii="Times New Roman" w:hAnsi="Times New Roman" w:cs="Times New Roman"/>
          <w:sz w:val="24"/>
          <w:szCs w:val="24"/>
        </w:rPr>
        <w:t>e</w:t>
      </w:r>
      <w:r w:rsidRPr="00067461">
        <w:rPr>
          <w:rFonts w:ascii="Times New Roman" w:hAnsi="Times New Roman" w:cs="Times New Roman"/>
          <w:sz w:val="24"/>
          <w:szCs w:val="24"/>
        </w:rPr>
        <w:t xml:space="preserve"> za prijevoz na posao i s posla</w:t>
      </w:r>
      <w:r w:rsidR="00C01B46" w:rsidRPr="00067461">
        <w:rPr>
          <w:rFonts w:ascii="Times New Roman" w:hAnsi="Times New Roman" w:cs="Times New Roman"/>
          <w:sz w:val="24"/>
          <w:szCs w:val="24"/>
        </w:rPr>
        <w:t xml:space="preserve"> povećane</w:t>
      </w:r>
      <w:r w:rsidRPr="00067461">
        <w:rPr>
          <w:rFonts w:ascii="Times New Roman" w:hAnsi="Times New Roman" w:cs="Times New Roman"/>
          <w:sz w:val="24"/>
          <w:szCs w:val="24"/>
        </w:rPr>
        <w:t xml:space="preserve"> su za</w:t>
      </w:r>
      <w:r w:rsidR="00C01B46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D62F44">
        <w:rPr>
          <w:rFonts w:ascii="Times New Roman" w:hAnsi="Times New Roman" w:cs="Times New Roman"/>
          <w:sz w:val="24"/>
          <w:szCs w:val="24"/>
        </w:rPr>
        <w:t>6,8</w:t>
      </w:r>
      <w:r w:rsidR="00C01B46" w:rsidRPr="00067461">
        <w:rPr>
          <w:rFonts w:ascii="Times New Roman" w:hAnsi="Times New Roman" w:cs="Times New Roman"/>
          <w:sz w:val="24"/>
          <w:szCs w:val="24"/>
        </w:rPr>
        <w:t xml:space="preserve"> % , a sve iz razloga povećanja cijene mjesečne kart</w:t>
      </w:r>
      <w:r w:rsidR="008157CE">
        <w:rPr>
          <w:rFonts w:ascii="Times New Roman" w:hAnsi="Times New Roman" w:cs="Times New Roman"/>
          <w:sz w:val="24"/>
          <w:szCs w:val="24"/>
        </w:rPr>
        <w:t>e gradskog prijevoza i povećanja</w:t>
      </w:r>
      <w:r w:rsidR="00C01B46" w:rsidRPr="00067461">
        <w:rPr>
          <w:rFonts w:ascii="Times New Roman" w:hAnsi="Times New Roman" w:cs="Times New Roman"/>
          <w:sz w:val="24"/>
          <w:szCs w:val="24"/>
        </w:rPr>
        <w:t xml:space="preserve"> cijene goriva</w:t>
      </w:r>
      <w:r w:rsidR="008157CE">
        <w:rPr>
          <w:rFonts w:ascii="Times New Roman" w:hAnsi="Times New Roman" w:cs="Times New Roman"/>
          <w:sz w:val="24"/>
          <w:szCs w:val="24"/>
        </w:rPr>
        <w:t>,</w:t>
      </w:r>
      <w:r w:rsidR="00C01B46" w:rsidRPr="00067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B46" w:rsidRPr="00067461" w:rsidRDefault="00C01B46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1B46" w:rsidRPr="00067461" w:rsidRDefault="00C01B46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322</w:t>
      </w:r>
      <w:r w:rsidRPr="00067461">
        <w:rPr>
          <w:rFonts w:ascii="Times New Roman" w:hAnsi="Times New Roman" w:cs="Times New Roman"/>
          <w:sz w:val="24"/>
          <w:szCs w:val="24"/>
        </w:rPr>
        <w:t xml:space="preserve"> – </w:t>
      </w:r>
      <w:r w:rsidR="00E341AB" w:rsidRPr="00E341AB">
        <w:rPr>
          <w:rFonts w:ascii="Times New Roman" w:hAnsi="Times New Roman" w:cs="Times New Roman"/>
          <w:b/>
          <w:sz w:val="24"/>
          <w:szCs w:val="24"/>
        </w:rPr>
        <w:t>R</w:t>
      </w:r>
      <w:r w:rsidRPr="00E341AB">
        <w:rPr>
          <w:rFonts w:ascii="Times New Roman" w:hAnsi="Times New Roman" w:cs="Times New Roman"/>
          <w:b/>
          <w:sz w:val="24"/>
          <w:szCs w:val="24"/>
        </w:rPr>
        <w:t>ashodi  za materijal i energiju</w:t>
      </w:r>
      <w:r w:rsidR="00D62F4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555E3">
        <w:rPr>
          <w:rFonts w:ascii="Times New Roman" w:hAnsi="Times New Roman" w:cs="Times New Roman"/>
          <w:sz w:val="24"/>
          <w:szCs w:val="24"/>
        </w:rPr>
        <w:t>206713,43</w:t>
      </w:r>
      <w:r w:rsidR="00D62F44">
        <w:rPr>
          <w:rFonts w:ascii="Times New Roman" w:hAnsi="Times New Roman" w:cs="Times New Roman"/>
          <w:sz w:val="24"/>
          <w:szCs w:val="24"/>
        </w:rPr>
        <w:t xml:space="preserve"> eura</w:t>
      </w:r>
      <w:r w:rsidRPr="00067461">
        <w:rPr>
          <w:rFonts w:ascii="Times New Roman" w:hAnsi="Times New Roman" w:cs="Times New Roman"/>
          <w:sz w:val="24"/>
          <w:szCs w:val="24"/>
        </w:rPr>
        <w:t xml:space="preserve"> povećani su za </w:t>
      </w:r>
      <w:r w:rsidR="00A555E3">
        <w:rPr>
          <w:rFonts w:ascii="Times New Roman" w:hAnsi="Times New Roman" w:cs="Times New Roman"/>
          <w:sz w:val="24"/>
          <w:szCs w:val="24"/>
        </w:rPr>
        <w:t>2,00</w:t>
      </w:r>
      <w:r w:rsidRPr="00067461">
        <w:rPr>
          <w:rFonts w:ascii="Times New Roman" w:hAnsi="Times New Roman" w:cs="Times New Roman"/>
          <w:sz w:val="24"/>
          <w:szCs w:val="24"/>
        </w:rPr>
        <w:t xml:space="preserve"> % , zbog povećanja cijena hrane, energije i sveg ostalog materijala te povećanog broja zatvorenika tijekom cijele godine</w:t>
      </w:r>
      <w:r w:rsidR="008157CE">
        <w:rPr>
          <w:rFonts w:ascii="Times New Roman" w:hAnsi="Times New Roman" w:cs="Times New Roman"/>
          <w:sz w:val="24"/>
          <w:szCs w:val="24"/>
        </w:rPr>
        <w:t>,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1AB" w:rsidRDefault="00E341AB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B46" w:rsidRPr="00067461" w:rsidRDefault="00C01B46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323</w:t>
      </w:r>
      <w:r w:rsidRPr="00067461">
        <w:rPr>
          <w:rFonts w:ascii="Times New Roman" w:hAnsi="Times New Roman" w:cs="Times New Roman"/>
          <w:sz w:val="24"/>
          <w:szCs w:val="24"/>
        </w:rPr>
        <w:t xml:space="preserve"> – </w:t>
      </w:r>
      <w:r w:rsidR="00E341AB">
        <w:rPr>
          <w:rFonts w:ascii="Times New Roman" w:hAnsi="Times New Roman" w:cs="Times New Roman"/>
          <w:b/>
          <w:sz w:val="24"/>
          <w:szCs w:val="24"/>
        </w:rPr>
        <w:t>R</w:t>
      </w:r>
      <w:r w:rsidRPr="00E341AB">
        <w:rPr>
          <w:rFonts w:ascii="Times New Roman" w:hAnsi="Times New Roman" w:cs="Times New Roman"/>
          <w:b/>
          <w:sz w:val="24"/>
          <w:szCs w:val="24"/>
        </w:rPr>
        <w:t>ashodi  za usluge</w:t>
      </w:r>
      <w:r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D62F4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555E3">
        <w:rPr>
          <w:rFonts w:ascii="Times New Roman" w:hAnsi="Times New Roman" w:cs="Times New Roman"/>
          <w:sz w:val="24"/>
          <w:szCs w:val="24"/>
        </w:rPr>
        <w:t>91.872,85</w:t>
      </w:r>
      <w:r w:rsidR="00D62F44">
        <w:rPr>
          <w:rFonts w:ascii="Times New Roman" w:hAnsi="Times New Roman" w:cs="Times New Roman"/>
          <w:sz w:val="24"/>
          <w:szCs w:val="24"/>
        </w:rPr>
        <w:t xml:space="preserve"> eura </w:t>
      </w:r>
      <w:r w:rsidRPr="00067461">
        <w:rPr>
          <w:rFonts w:ascii="Times New Roman" w:hAnsi="Times New Roman" w:cs="Times New Roman"/>
          <w:sz w:val="24"/>
          <w:szCs w:val="24"/>
        </w:rPr>
        <w:t xml:space="preserve">su veći za </w:t>
      </w:r>
      <w:r w:rsidR="00A555E3">
        <w:rPr>
          <w:rFonts w:ascii="Times New Roman" w:hAnsi="Times New Roman" w:cs="Times New Roman"/>
          <w:sz w:val="24"/>
          <w:szCs w:val="24"/>
        </w:rPr>
        <w:t>31,00%</w:t>
      </w:r>
      <w:r w:rsidRPr="00067461">
        <w:rPr>
          <w:rFonts w:ascii="Times New Roman" w:hAnsi="Times New Roman" w:cs="Times New Roman"/>
          <w:sz w:val="24"/>
          <w:szCs w:val="24"/>
        </w:rPr>
        <w:t xml:space="preserve">  zbog </w:t>
      </w:r>
      <w:r w:rsidR="00A555E3">
        <w:rPr>
          <w:rFonts w:ascii="Times New Roman" w:hAnsi="Times New Roman" w:cs="Times New Roman"/>
          <w:sz w:val="24"/>
          <w:szCs w:val="24"/>
        </w:rPr>
        <w:t>velikog broja popravaka telefona, brava, odvodnih, voznog parka i druge opreme.</w:t>
      </w:r>
    </w:p>
    <w:p w:rsidR="00E242D4" w:rsidRPr="00067461" w:rsidRDefault="00E242D4" w:rsidP="00E2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2D4" w:rsidRPr="00067461" w:rsidRDefault="00C01B46" w:rsidP="00E242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329</w:t>
      </w:r>
      <w:r w:rsidR="000D16E5" w:rsidRPr="00067461">
        <w:rPr>
          <w:rFonts w:ascii="Times New Roman" w:hAnsi="Times New Roman" w:cs="Times New Roman"/>
          <w:b/>
          <w:sz w:val="24"/>
          <w:szCs w:val="24"/>
        </w:rPr>
        <w:t xml:space="preserve"> – Rashodi za ostale nespomenute rashode poslovanja </w:t>
      </w:r>
      <w:r w:rsidR="00D62F44">
        <w:rPr>
          <w:rFonts w:ascii="Times New Roman" w:hAnsi="Times New Roman" w:cs="Times New Roman"/>
          <w:sz w:val="24"/>
          <w:szCs w:val="24"/>
        </w:rPr>
        <w:t xml:space="preserve">iznose </w:t>
      </w:r>
      <w:r w:rsidR="00A555E3">
        <w:rPr>
          <w:rFonts w:ascii="Times New Roman" w:hAnsi="Times New Roman" w:cs="Times New Roman"/>
          <w:sz w:val="24"/>
          <w:szCs w:val="24"/>
        </w:rPr>
        <w:t>19.811,45</w:t>
      </w:r>
      <w:r w:rsidR="00D62F44">
        <w:rPr>
          <w:rFonts w:ascii="Times New Roman" w:hAnsi="Times New Roman" w:cs="Times New Roman"/>
          <w:sz w:val="24"/>
          <w:szCs w:val="24"/>
        </w:rPr>
        <w:t xml:space="preserve"> eura i  veći su za </w:t>
      </w:r>
      <w:r w:rsidR="00A555E3">
        <w:rPr>
          <w:rFonts w:ascii="Times New Roman" w:hAnsi="Times New Roman" w:cs="Times New Roman"/>
          <w:sz w:val="24"/>
          <w:szCs w:val="24"/>
        </w:rPr>
        <w:t>35,80</w:t>
      </w:r>
      <w:r w:rsidR="00D62F44">
        <w:rPr>
          <w:rFonts w:ascii="Times New Roman" w:hAnsi="Times New Roman" w:cs="Times New Roman"/>
          <w:sz w:val="24"/>
          <w:szCs w:val="24"/>
        </w:rPr>
        <w:t xml:space="preserve">% </w:t>
      </w:r>
      <w:r w:rsidR="008A78F6">
        <w:rPr>
          <w:rFonts w:ascii="Times New Roman" w:hAnsi="Times New Roman" w:cs="Times New Roman"/>
          <w:sz w:val="24"/>
          <w:szCs w:val="24"/>
        </w:rPr>
        <w:t>u odnosu na prethodnu godinu zbog povećanja pla</w:t>
      </w:r>
      <w:r w:rsidR="00A555E3">
        <w:rPr>
          <w:rFonts w:ascii="Times New Roman" w:hAnsi="Times New Roman" w:cs="Times New Roman"/>
          <w:sz w:val="24"/>
          <w:szCs w:val="24"/>
        </w:rPr>
        <w:t>ća za rad osoba lišenih slobode.</w:t>
      </w:r>
    </w:p>
    <w:p w:rsidR="005E32FE" w:rsidRPr="00067461" w:rsidRDefault="00C01B46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E32FE" w:rsidRPr="00067461" w:rsidRDefault="00C01B46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343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 xml:space="preserve"> – FINANCIJSKI RASHODI </w:t>
      </w:r>
    </w:p>
    <w:p w:rsidR="00931EF8" w:rsidRPr="00067461" w:rsidRDefault="00931EF8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931EF8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Financijski rashod 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je samo </w:t>
      </w:r>
      <w:r w:rsidRPr="00067461">
        <w:rPr>
          <w:rFonts w:ascii="Times New Roman" w:hAnsi="Times New Roman" w:cs="Times New Roman"/>
          <w:sz w:val="24"/>
          <w:szCs w:val="24"/>
        </w:rPr>
        <w:t>naknada za vođenje računa</w:t>
      </w:r>
      <w:r w:rsidR="0085515E" w:rsidRPr="00067461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555E3">
        <w:rPr>
          <w:rFonts w:ascii="Times New Roman" w:hAnsi="Times New Roman" w:cs="Times New Roman"/>
          <w:sz w:val="24"/>
          <w:szCs w:val="24"/>
        </w:rPr>
        <w:t>2.477,93</w:t>
      </w:r>
      <w:r w:rsidR="008A78F6">
        <w:rPr>
          <w:rFonts w:ascii="Times New Roman" w:hAnsi="Times New Roman" w:cs="Times New Roman"/>
          <w:sz w:val="24"/>
          <w:szCs w:val="24"/>
        </w:rPr>
        <w:t xml:space="preserve"> eura</w:t>
      </w:r>
      <w:r w:rsidRPr="00067461">
        <w:rPr>
          <w:rFonts w:ascii="Times New Roman" w:hAnsi="Times New Roman" w:cs="Times New Roman"/>
          <w:sz w:val="24"/>
          <w:szCs w:val="24"/>
        </w:rPr>
        <w:t xml:space="preserve"> koja je veća </w:t>
      </w:r>
      <w:r w:rsidR="005E32FE" w:rsidRPr="00067461">
        <w:rPr>
          <w:rFonts w:ascii="Times New Roman" w:hAnsi="Times New Roman" w:cs="Times New Roman"/>
          <w:sz w:val="24"/>
          <w:szCs w:val="24"/>
        </w:rPr>
        <w:t xml:space="preserve"> za </w:t>
      </w:r>
      <w:r w:rsidR="00A555E3">
        <w:rPr>
          <w:rFonts w:ascii="Times New Roman" w:hAnsi="Times New Roman" w:cs="Times New Roman"/>
          <w:sz w:val="24"/>
          <w:szCs w:val="24"/>
        </w:rPr>
        <w:t>41,70</w:t>
      </w:r>
      <w:r w:rsidR="00C01B46" w:rsidRPr="00067461">
        <w:rPr>
          <w:rFonts w:ascii="Times New Roman" w:hAnsi="Times New Roman" w:cs="Times New Roman"/>
          <w:sz w:val="24"/>
          <w:szCs w:val="24"/>
        </w:rPr>
        <w:t xml:space="preserve">% u odnosu na prethodnu godinu zbog povećanja naknada banke. 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3D69D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DA">
        <w:rPr>
          <w:rFonts w:ascii="Times New Roman" w:hAnsi="Times New Roman" w:cs="Times New Roman"/>
          <w:b/>
          <w:sz w:val="24"/>
          <w:szCs w:val="24"/>
        </w:rPr>
        <w:t>ŠIFRA 4 – RASHODI ZA NABAVU NEFINANCIJSKE IMOVINE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A555E3">
        <w:rPr>
          <w:rFonts w:ascii="Times New Roman" w:hAnsi="Times New Roman" w:cs="Times New Roman"/>
          <w:b/>
          <w:sz w:val="24"/>
          <w:szCs w:val="24"/>
        </w:rPr>
        <w:t>48.250,64</w:t>
      </w:r>
      <w:r>
        <w:rPr>
          <w:rFonts w:ascii="Times New Roman" w:hAnsi="Times New Roman" w:cs="Times New Roman"/>
          <w:b/>
          <w:sz w:val="24"/>
          <w:szCs w:val="24"/>
        </w:rPr>
        <w:t xml:space="preserve"> eura</w:t>
      </w:r>
    </w:p>
    <w:p w:rsidR="003D69DA" w:rsidRDefault="003D69D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2FE" w:rsidRPr="00067461" w:rsidRDefault="003D69D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4</w:t>
      </w:r>
      <w:r w:rsidR="00C01B46" w:rsidRPr="00067461">
        <w:rPr>
          <w:rFonts w:ascii="Times New Roman" w:hAnsi="Times New Roman" w:cs="Times New Roman"/>
          <w:b/>
          <w:sz w:val="24"/>
          <w:szCs w:val="24"/>
        </w:rPr>
        <w:t>2</w:t>
      </w:r>
      <w:r w:rsidR="004B4054"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341AB">
        <w:rPr>
          <w:rFonts w:ascii="Times New Roman" w:hAnsi="Times New Roman" w:cs="Times New Roman"/>
          <w:b/>
          <w:sz w:val="24"/>
          <w:szCs w:val="24"/>
        </w:rPr>
        <w:t>R</w:t>
      </w:r>
      <w:r w:rsidR="00E341AB" w:rsidRPr="00067461">
        <w:rPr>
          <w:rFonts w:ascii="Times New Roman" w:hAnsi="Times New Roman" w:cs="Times New Roman"/>
          <w:b/>
          <w:sz w:val="24"/>
          <w:szCs w:val="24"/>
        </w:rPr>
        <w:t>ashodi za nabavu nefinancijske imovine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5F53" w:rsidRDefault="00931EF8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Rashodi za nabavu nefinancijske imovine</w:t>
      </w:r>
      <w:r w:rsidR="002808E5">
        <w:rPr>
          <w:rFonts w:ascii="Times New Roman" w:hAnsi="Times New Roman" w:cs="Times New Roman"/>
          <w:sz w:val="24"/>
          <w:szCs w:val="24"/>
        </w:rPr>
        <w:t>, opreme i namještaja</w:t>
      </w:r>
      <w:r w:rsidRPr="00067461">
        <w:rPr>
          <w:rFonts w:ascii="Times New Roman" w:hAnsi="Times New Roman" w:cs="Times New Roman"/>
          <w:sz w:val="24"/>
          <w:szCs w:val="24"/>
        </w:rPr>
        <w:t xml:space="preserve"> iznose </w:t>
      </w:r>
      <w:r w:rsidR="00C01B46" w:rsidRPr="00067461">
        <w:rPr>
          <w:rFonts w:ascii="Times New Roman" w:hAnsi="Times New Roman" w:cs="Times New Roman"/>
          <w:sz w:val="24"/>
          <w:szCs w:val="24"/>
        </w:rPr>
        <w:t xml:space="preserve">ukupno </w:t>
      </w:r>
      <w:r w:rsidR="002808E5">
        <w:rPr>
          <w:rFonts w:ascii="Times New Roman" w:hAnsi="Times New Roman" w:cs="Times New Roman"/>
          <w:sz w:val="24"/>
          <w:szCs w:val="24"/>
        </w:rPr>
        <w:t xml:space="preserve">18.708,53 </w:t>
      </w:r>
      <w:r w:rsidR="008A78F6">
        <w:rPr>
          <w:rFonts w:ascii="Times New Roman" w:hAnsi="Times New Roman" w:cs="Times New Roman"/>
          <w:sz w:val="24"/>
          <w:szCs w:val="24"/>
        </w:rPr>
        <w:t>eura</w:t>
      </w:r>
      <w:r w:rsidR="002808E5">
        <w:rPr>
          <w:rFonts w:ascii="Times New Roman" w:hAnsi="Times New Roman" w:cs="Times New Roman"/>
          <w:sz w:val="24"/>
          <w:szCs w:val="24"/>
        </w:rPr>
        <w:t xml:space="preserve">, </w:t>
      </w:r>
      <w:r w:rsidR="002808E5" w:rsidRPr="00067461">
        <w:rPr>
          <w:rFonts w:ascii="Times New Roman" w:hAnsi="Times New Roman" w:cs="Times New Roman"/>
          <w:sz w:val="24"/>
          <w:szCs w:val="24"/>
        </w:rPr>
        <w:t xml:space="preserve">i za </w:t>
      </w:r>
      <w:r w:rsidR="00EE3138">
        <w:rPr>
          <w:rFonts w:ascii="Times New Roman" w:hAnsi="Times New Roman" w:cs="Times New Roman"/>
          <w:sz w:val="24"/>
          <w:szCs w:val="24"/>
        </w:rPr>
        <w:t>221,60</w:t>
      </w:r>
      <w:r w:rsidR="002808E5" w:rsidRPr="00067461">
        <w:rPr>
          <w:rFonts w:ascii="Times New Roman" w:hAnsi="Times New Roman" w:cs="Times New Roman"/>
          <w:sz w:val="24"/>
          <w:szCs w:val="24"/>
        </w:rPr>
        <w:t>% su veći u odnosu na prethodnu godinu,</w:t>
      </w:r>
      <w:r w:rsidR="00EE3138">
        <w:rPr>
          <w:rFonts w:ascii="Times New Roman" w:hAnsi="Times New Roman" w:cs="Times New Roman"/>
          <w:sz w:val="24"/>
          <w:szCs w:val="24"/>
        </w:rPr>
        <w:t xml:space="preserve"> a</w:t>
      </w:r>
      <w:r w:rsidR="002808E5">
        <w:rPr>
          <w:rFonts w:ascii="Times New Roman" w:hAnsi="Times New Roman" w:cs="Times New Roman"/>
          <w:sz w:val="24"/>
          <w:szCs w:val="24"/>
        </w:rPr>
        <w:t xml:space="preserve"> od toga iznos od 7.114,09 odnosi se na uredsku opremu i namještaj, </w:t>
      </w:r>
      <w:r w:rsidR="00EE3138">
        <w:rPr>
          <w:rFonts w:ascii="Times New Roman" w:hAnsi="Times New Roman" w:cs="Times New Roman"/>
          <w:sz w:val="24"/>
          <w:szCs w:val="24"/>
        </w:rPr>
        <w:t>na o</w:t>
      </w:r>
      <w:r w:rsidR="002808E5" w:rsidRPr="00067461">
        <w:rPr>
          <w:rFonts w:ascii="Times New Roman" w:hAnsi="Times New Roman" w:cs="Times New Roman"/>
          <w:sz w:val="24"/>
          <w:szCs w:val="24"/>
        </w:rPr>
        <w:t>premu za održavanje i zaštitnu</w:t>
      </w:r>
      <w:r w:rsidR="00EE3138">
        <w:rPr>
          <w:rFonts w:ascii="Times New Roman" w:hAnsi="Times New Roman" w:cs="Times New Roman"/>
          <w:sz w:val="24"/>
          <w:szCs w:val="24"/>
        </w:rPr>
        <w:t xml:space="preserve"> odnosi se iznos od</w:t>
      </w:r>
      <w:r w:rsidR="002808E5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2808E5">
        <w:rPr>
          <w:rFonts w:ascii="Times New Roman" w:hAnsi="Times New Roman" w:cs="Times New Roman"/>
          <w:sz w:val="24"/>
          <w:szCs w:val="24"/>
        </w:rPr>
        <w:t xml:space="preserve">2.725,00 eura, </w:t>
      </w:r>
      <w:r w:rsidR="00EE3138">
        <w:rPr>
          <w:rFonts w:ascii="Times New Roman" w:hAnsi="Times New Roman" w:cs="Times New Roman"/>
          <w:sz w:val="24"/>
          <w:szCs w:val="24"/>
        </w:rPr>
        <w:t xml:space="preserve">za kupljene tri klime s ugradnjom. Na medicinsku </w:t>
      </w:r>
      <w:r w:rsidR="004E5F53">
        <w:rPr>
          <w:rFonts w:ascii="Times New Roman" w:hAnsi="Times New Roman" w:cs="Times New Roman"/>
          <w:sz w:val="24"/>
          <w:szCs w:val="24"/>
        </w:rPr>
        <w:t>oprem</w:t>
      </w:r>
      <w:r w:rsidR="00EE3138">
        <w:rPr>
          <w:rFonts w:ascii="Times New Roman" w:hAnsi="Times New Roman" w:cs="Times New Roman"/>
          <w:sz w:val="24"/>
          <w:szCs w:val="24"/>
        </w:rPr>
        <w:t xml:space="preserve">u se odnosi iznos od </w:t>
      </w:r>
      <w:r w:rsidR="004E5F53">
        <w:rPr>
          <w:rFonts w:ascii="Times New Roman" w:hAnsi="Times New Roman" w:cs="Times New Roman"/>
          <w:sz w:val="24"/>
          <w:szCs w:val="24"/>
        </w:rPr>
        <w:t xml:space="preserve">240,00 eura. Mjerni i ostali instrumenti uređaji i strojevi </w:t>
      </w:r>
      <w:r w:rsidR="00EE3138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E5F53">
        <w:rPr>
          <w:rFonts w:ascii="Times New Roman" w:hAnsi="Times New Roman" w:cs="Times New Roman"/>
          <w:sz w:val="24"/>
          <w:szCs w:val="24"/>
        </w:rPr>
        <w:t xml:space="preserve"> 2.458,10 eura.</w:t>
      </w:r>
      <w:r w:rsidR="00640E57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4E5F53">
        <w:rPr>
          <w:rFonts w:ascii="Times New Roman" w:hAnsi="Times New Roman" w:cs="Times New Roman"/>
          <w:sz w:val="24"/>
          <w:szCs w:val="24"/>
        </w:rPr>
        <w:t xml:space="preserve">Uređaji i oprema, odnosno ljuštilica krumpira, hladnjak, zamrzivač i perilica rublja u iznosu od 6.171,34 eura. </w:t>
      </w:r>
    </w:p>
    <w:p w:rsidR="004E5F53" w:rsidRDefault="004E5F53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Prijevozna sredstva u iznosu od 27.900,00 eura</w:t>
      </w:r>
    </w:p>
    <w:p w:rsidR="00640E57" w:rsidRPr="00067461" w:rsidRDefault="008157CE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su</w:t>
      </w:r>
      <w:r w:rsidR="003D69DA">
        <w:rPr>
          <w:rFonts w:ascii="Times New Roman" w:hAnsi="Times New Roman" w:cs="Times New Roman"/>
          <w:sz w:val="24"/>
          <w:szCs w:val="24"/>
        </w:rPr>
        <w:t xml:space="preserve"> </w:t>
      </w:r>
      <w:r w:rsidR="00640E57" w:rsidRPr="00067461">
        <w:rPr>
          <w:rFonts w:ascii="Times New Roman" w:hAnsi="Times New Roman" w:cs="Times New Roman"/>
          <w:sz w:val="24"/>
          <w:szCs w:val="24"/>
        </w:rPr>
        <w:t xml:space="preserve">financirani iz proračuna, a dijelom iz vlastitih sredstava. </w:t>
      </w:r>
      <w:r w:rsidR="00EE31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32FE" w:rsidRPr="00067461" w:rsidRDefault="005E32FE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0E57" w:rsidRDefault="003D69D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9DA">
        <w:rPr>
          <w:rFonts w:ascii="Times New Roman" w:hAnsi="Times New Roman" w:cs="Times New Roman"/>
          <w:b/>
          <w:sz w:val="24"/>
          <w:szCs w:val="24"/>
        </w:rPr>
        <w:t>ŠIFRA 4</w:t>
      </w:r>
      <w:r>
        <w:rPr>
          <w:rFonts w:ascii="Times New Roman" w:hAnsi="Times New Roman" w:cs="Times New Roman"/>
          <w:b/>
          <w:sz w:val="24"/>
          <w:szCs w:val="24"/>
        </w:rPr>
        <w:t xml:space="preserve">5 – RASHODI ZA DODATNA ULAGANJA NA NEFINANCIJSKOJ IMOVINI </w:t>
      </w:r>
    </w:p>
    <w:p w:rsidR="003D69DA" w:rsidRDefault="003D69D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451 – Dodatna ulaganja u građevinskim objektima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E3138">
        <w:rPr>
          <w:rFonts w:ascii="Times New Roman" w:hAnsi="Times New Roman" w:cs="Times New Roman"/>
          <w:b/>
          <w:sz w:val="24"/>
          <w:szCs w:val="24"/>
        </w:rPr>
        <w:t>1.642,11</w:t>
      </w:r>
      <w:r>
        <w:rPr>
          <w:rFonts w:ascii="Times New Roman" w:hAnsi="Times New Roman" w:cs="Times New Roman"/>
          <w:b/>
          <w:sz w:val="24"/>
          <w:szCs w:val="24"/>
        </w:rPr>
        <w:t xml:space="preserve"> eura </w:t>
      </w:r>
    </w:p>
    <w:p w:rsidR="003D69DA" w:rsidRDefault="003D69D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D2C" w:rsidRPr="002E7D2C" w:rsidRDefault="002E7D2C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2C">
        <w:rPr>
          <w:rFonts w:ascii="Times New Roman" w:hAnsi="Times New Roman" w:cs="Times New Roman"/>
          <w:sz w:val="24"/>
          <w:szCs w:val="24"/>
        </w:rPr>
        <w:t xml:space="preserve">Uređivale su se </w:t>
      </w:r>
      <w:r>
        <w:rPr>
          <w:rFonts w:ascii="Times New Roman" w:hAnsi="Times New Roman" w:cs="Times New Roman"/>
          <w:sz w:val="24"/>
          <w:szCs w:val="24"/>
        </w:rPr>
        <w:t>zatvoreničke sobe</w:t>
      </w:r>
      <w:r w:rsidR="00EE3138">
        <w:rPr>
          <w:rFonts w:ascii="Times New Roman" w:hAnsi="Times New Roman" w:cs="Times New Roman"/>
          <w:sz w:val="24"/>
          <w:szCs w:val="24"/>
        </w:rPr>
        <w:t xml:space="preserve"> i dežurana</w:t>
      </w:r>
      <w:r>
        <w:rPr>
          <w:rFonts w:ascii="Times New Roman" w:hAnsi="Times New Roman" w:cs="Times New Roman"/>
          <w:sz w:val="24"/>
          <w:szCs w:val="24"/>
        </w:rPr>
        <w:t>, ugrađivana su vrata</w:t>
      </w:r>
      <w:r w:rsidR="00EE3138">
        <w:rPr>
          <w:rFonts w:ascii="Times New Roman" w:hAnsi="Times New Roman" w:cs="Times New Roman"/>
          <w:sz w:val="24"/>
          <w:szCs w:val="24"/>
        </w:rPr>
        <w:t xml:space="preserve"> na ćeliji u potkrovlju.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9DA" w:rsidRPr="00067461" w:rsidRDefault="003D69DA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E57" w:rsidRPr="00067461" w:rsidRDefault="00640E57" w:rsidP="005E3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ŠIFRA X001</w:t>
      </w:r>
      <w:r w:rsidR="005E32FE" w:rsidRPr="0006746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067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8F6">
        <w:rPr>
          <w:rFonts w:ascii="Times New Roman" w:hAnsi="Times New Roman" w:cs="Times New Roman"/>
          <w:b/>
          <w:sz w:val="24"/>
          <w:szCs w:val="24"/>
        </w:rPr>
        <w:t>VIŠAK PRIHODA POSLOVANJA</w:t>
      </w:r>
    </w:p>
    <w:p w:rsidR="00640E57" w:rsidRPr="00067461" w:rsidRDefault="00640E57" w:rsidP="005E32F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E3138" w:rsidRDefault="00884D6D" w:rsidP="0088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redovnog poslovanja u 2024. godini iznose 2.</w:t>
      </w:r>
      <w:r w:rsidR="00701F8A">
        <w:rPr>
          <w:rFonts w:ascii="Times New Roman" w:hAnsi="Times New Roman" w:cs="Times New Roman"/>
          <w:sz w:val="24"/>
          <w:szCs w:val="24"/>
        </w:rPr>
        <w:t>448.227,87</w:t>
      </w:r>
      <w:r>
        <w:rPr>
          <w:rFonts w:ascii="Times New Roman" w:hAnsi="Times New Roman" w:cs="Times New Roman"/>
          <w:sz w:val="24"/>
          <w:szCs w:val="24"/>
        </w:rPr>
        <w:t xml:space="preserve"> eura, a ukupni rashodi</w:t>
      </w:r>
      <w:r w:rsidR="00701F8A">
        <w:rPr>
          <w:rFonts w:ascii="Times New Roman" w:hAnsi="Times New Roman" w:cs="Times New Roman"/>
          <w:sz w:val="24"/>
          <w:szCs w:val="24"/>
        </w:rPr>
        <w:t xml:space="preserve"> su iznosili 2.393.206</w:t>
      </w:r>
      <w:r>
        <w:rPr>
          <w:rFonts w:ascii="Times New Roman" w:hAnsi="Times New Roman" w:cs="Times New Roman"/>
          <w:sz w:val="24"/>
          <w:szCs w:val="24"/>
        </w:rPr>
        <w:t>,40 eura. O</w:t>
      </w:r>
      <w:r w:rsidR="00640E57" w:rsidRPr="00067461">
        <w:rPr>
          <w:rFonts w:ascii="Times New Roman" w:hAnsi="Times New Roman" w:cs="Times New Roman"/>
          <w:sz w:val="24"/>
          <w:szCs w:val="24"/>
        </w:rPr>
        <w:t xml:space="preserve">stvaren je višak </w:t>
      </w:r>
      <w:r w:rsidR="00701F8A">
        <w:rPr>
          <w:rFonts w:ascii="Times New Roman" w:hAnsi="Times New Roman" w:cs="Times New Roman"/>
          <w:sz w:val="24"/>
          <w:szCs w:val="24"/>
        </w:rPr>
        <w:t xml:space="preserve">u periodu od 01.01.2024. do 31.12.2024. ostvaren je u iznosu od </w:t>
      </w:r>
      <w:r w:rsidR="00EE3138">
        <w:rPr>
          <w:rFonts w:ascii="Times New Roman" w:hAnsi="Times New Roman" w:cs="Times New Roman"/>
          <w:sz w:val="24"/>
          <w:szCs w:val="24"/>
        </w:rPr>
        <w:t>55.021,47</w:t>
      </w:r>
      <w:r w:rsidR="008A78F6">
        <w:rPr>
          <w:rFonts w:ascii="Times New Roman" w:hAnsi="Times New Roman" w:cs="Times New Roman"/>
          <w:sz w:val="24"/>
          <w:szCs w:val="24"/>
        </w:rPr>
        <w:t xml:space="preserve"> eura</w:t>
      </w:r>
      <w:r w:rsidR="00753EF1" w:rsidRPr="00067461">
        <w:rPr>
          <w:rFonts w:ascii="Times New Roman" w:hAnsi="Times New Roman" w:cs="Times New Roman"/>
          <w:sz w:val="24"/>
          <w:szCs w:val="24"/>
        </w:rPr>
        <w:t xml:space="preserve">, </w:t>
      </w:r>
      <w:r w:rsidR="0050603A">
        <w:rPr>
          <w:rFonts w:ascii="Times New Roman" w:hAnsi="Times New Roman" w:cs="Times New Roman"/>
          <w:sz w:val="24"/>
          <w:szCs w:val="24"/>
        </w:rPr>
        <w:t xml:space="preserve">a kako iz prethodne godine imamo preneseni manjak prihoda u iznosu od </w:t>
      </w:r>
      <w:r w:rsidR="00EE3138">
        <w:rPr>
          <w:rFonts w:ascii="Times New Roman" w:hAnsi="Times New Roman" w:cs="Times New Roman"/>
          <w:sz w:val="24"/>
          <w:szCs w:val="24"/>
        </w:rPr>
        <w:t>5.681,07</w:t>
      </w:r>
      <w:r w:rsidR="0050603A">
        <w:rPr>
          <w:rFonts w:ascii="Times New Roman" w:hAnsi="Times New Roman" w:cs="Times New Roman"/>
          <w:sz w:val="24"/>
          <w:szCs w:val="24"/>
        </w:rPr>
        <w:t xml:space="preserve"> eura</w:t>
      </w:r>
      <w:r w:rsidR="00701F8A">
        <w:rPr>
          <w:rFonts w:ascii="Times New Roman" w:hAnsi="Times New Roman" w:cs="Times New Roman"/>
          <w:sz w:val="24"/>
          <w:szCs w:val="24"/>
        </w:rPr>
        <w:t xml:space="preserve">, </w:t>
      </w:r>
      <w:r w:rsidR="00D02203">
        <w:rPr>
          <w:rFonts w:ascii="Times New Roman" w:hAnsi="Times New Roman" w:cs="Times New Roman"/>
          <w:sz w:val="24"/>
          <w:szCs w:val="24"/>
        </w:rPr>
        <w:t xml:space="preserve">( obveze su na kontu 232224 hrana i lijekovi za zatvorenike koje nisu bile usklađene sa stanjem na salda kontu), nakon usklađenja se manjak prihoda povećava na  </w:t>
      </w:r>
      <w:r w:rsidR="00701F8A">
        <w:rPr>
          <w:rFonts w:ascii="Times New Roman" w:hAnsi="Times New Roman" w:cs="Times New Roman"/>
          <w:sz w:val="24"/>
          <w:szCs w:val="24"/>
        </w:rPr>
        <w:t xml:space="preserve"> Kad od ostvarenog viška oduzmemo preneseni manjak višak prihoda iznosi </w:t>
      </w:r>
      <w:r w:rsidR="0050603A">
        <w:rPr>
          <w:rFonts w:ascii="Times New Roman" w:hAnsi="Times New Roman" w:cs="Times New Roman"/>
          <w:sz w:val="24"/>
          <w:szCs w:val="24"/>
        </w:rPr>
        <w:t xml:space="preserve"> </w:t>
      </w:r>
      <w:r w:rsidR="00701F8A">
        <w:rPr>
          <w:rFonts w:ascii="Times New Roman" w:hAnsi="Times New Roman" w:cs="Times New Roman"/>
          <w:sz w:val="24"/>
          <w:szCs w:val="24"/>
        </w:rPr>
        <w:t>49.007,51 eur</w:t>
      </w:r>
      <w:r w:rsidR="00DB1DE6">
        <w:rPr>
          <w:rFonts w:ascii="Times New Roman" w:hAnsi="Times New Roman" w:cs="Times New Roman"/>
          <w:sz w:val="24"/>
          <w:szCs w:val="24"/>
        </w:rPr>
        <w:t>a.</w:t>
      </w:r>
      <w:r w:rsidR="00701F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6BD5" w:rsidRDefault="002E6BD5" w:rsidP="0088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BD5" w:rsidRDefault="002E6BD5" w:rsidP="00884D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Troškovi za nefinancijsku imovinu iznose 48.250,64 eura. </w:t>
      </w:r>
    </w:p>
    <w:p w:rsidR="00F332F8" w:rsidRDefault="002E6BD5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Kad od sveukupnih prihoda 2.448.227,87 eura oduzmemo ukupne rashode 2.441.457,08 eura te isto umanjimo za preneseni manjak iz prethodne godine ostaje ostvaren konačni višak prihoda u iznosu od 756,87 eura. </w:t>
      </w:r>
    </w:p>
    <w:p w:rsidR="00F332F8" w:rsidRDefault="00F332F8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F8" w:rsidRDefault="00F332F8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F8" w:rsidRDefault="00F332F8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2F8" w:rsidRDefault="00F332F8" w:rsidP="005E3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067461" w:rsidRDefault="00000B32" w:rsidP="00CF70FE">
      <w:pPr>
        <w:pStyle w:val="Naslov2"/>
        <w:jc w:val="center"/>
        <w:rPr>
          <w:rFonts w:ascii="Times New Roman" w:hAnsi="Times New Roman"/>
          <w:i w:val="0"/>
          <w:sz w:val="24"/>
          <w:szCs w:val="24"/>
        </w:rPr>
      </w:pPr>
      <w:r w:rsidRPr="00067461">
        <w:rPr>
          <w:rFonts w:ascii="Times New Roman" w:hAnsi="Times New Roman"/>
          <w:i w:val="0"/>
          <w:sz w:val="24"/>
          <w:szCs w:val="24"/>
        </w:rPr>
        <w:t>B</w:t>
      </w:r>
      <w:r w:rsidR="00387EAE" w:rsidRPr="00067461">
        <w:rPr>
          <w:rFonts w:ascii="Times New Roman" w:hAnsi="Times New Roman"/>
          <w:i w:val="0"/>
          <w:sz w:val="24"/>
          <w:szCs w:val="24"/>
        </w:rPr>
        <w:t xml:space="preserve"> </w:t>
      </w:r>
      <w:r w:rsidRPr="00067461">
        <w:rPr>
          <w:rFonts w:ascii="Times New Roman" w:hAnsi="Times New Roman"/>
          <w:i w:val="0"/>
          <w:sz w:val="24"/>
          <w:szCs w:val="24"/>
        </w:rPr>
        <w:t>I</w:t>
      </w:r>
      <w:r w:rsidR="00387EAE" w:rsidRPr="00067461">
        <w:rPr>
          <w:rFonts w:ascii="Times New Roman" w:hAnsi="Times New Roman"/>
          <w:i w:val="0"/>
          <w:sz w:val="24"/>
          <w:szCs w:val="24"/>
        </w:rPr>
        <w:t xml:space="preserve"> </w:t>
      </w:r>
      <w:r w:rsidRPr="00067461">
        <w:rPr>
          <w:rFonts w:ascii="Times New Roman" w:hAnsi="Times New Roman"/>
          <w:i w:val="0"/>
          <w:sz w:val="24"/>
          <w:szCs w:val="24"/>
        </w:rPr>
        <w:t>LJ</w:t>
      </w:r>
      <w:r w:rsidR="00387EAE" w:rsidRPr="00067461">
        <w:rPr>
          <w:rFonts w:ascii="Times New Roman" w:hAnsi="Times New Roman"/>
          <w:i w:val="0"/>
          <w:sz w:val="24"/>
          <w:szCs w:val="24"/>
        </w:rPr>
        <w:t xml:space="preserve"> </w:t>
      </w:r>
      <w:r w:rsidRPr="00067461">
        <w:rPr>
          <w:rFonts w:ascii="Times New Roman" w:hAnsi="Times New Roman"/>
          <w:i w:val="0"/>
          <w:sz w:val="24"/>
          <w:szCs w:val="24"/>
        </w:rPr>
        <w:t>E</w:t>
      </w:r>
      <w:r w:rsidR="00387EAE" w:rsidRPr="00067461">
        <w:rPr>
          <w:rFonts w:ascii="Times New Roman" w:hAnsi="Times New Roman"/>
          <w:i w:val="0"/>
          <w:sz w:val="24"/>
          <w:szCs w:val="24"/>
        </w:rPr>
        <w:t xml:space="preserve"> </w:t>
      </w:r>
      <w:r w:rsidRPr="00067461">
        <w:rPr>
          <w:rFonts w:ascii="Times New Roman" w:hAnsi="Times New Roman"/>
          <w:i w:val="0"/>
          <w:sz w:val="24"/>
          <w:szCs w:val="24"/>
        </w:rPr>
        <w:t>Š</w:t>
      </w:r>
      <w:r w:rsidR="00387EAE" w:rsidRPr="00067461">
        <w:rPr>
          <w:rFonts w:ascii="Times New Roman" w:hAnsi="Times New Roman"/>
          <w:i w:val="0"/>
          <w:sz w:val="24"/>
          <w:szCs w:val="24"/>
        </w:rPr>
        <w:t xml:space="preserve"> </w:t>
      </w:r>
      <w:r w:rsidRPr="00067461">
        <w:rPr>
          <w:rFonts w:ascii="Times New Roman" w:hAnsi="Times New Roman"/>
          <w:i w:val="0"/>
          <w:sz w:val="24"/>
          <w:szCs w:val="24"/>
        </w:rPr>
        <w:t>K</w:t>
      </w:r>
      <w:r w:rsidR="00387EAE" w:rsidRPr="00067461">
        <w:rPr>
          <w:rFonts w:ascii="Times New Roman" w:hAnsi="Times New Roman"/>
          <w:i w:val="0"/>
          <w:sz w:val="24"/>
          <w:szCs w:val="24"/>
        </w:rPr>
        <w:t xml:space="preserve"> </w:t>
      </w:r>
      <w:r w:rsidRPr="00067461">
        <w:rPr>
          <w:rFonts w:ascii="Times New Roman" w:hAnsi="Times New Roman"/>
          <w:i w:val="0"/>
          <w:sz w:val="24"/>
          <w:szCs w:val="24"/>
        </w:rPr>
        <w:t>E</w:t>
      </w:r>
    </w:p>
    <w:p w:rsidR="00000B32" w:rsidRPr="00067461" w:rsidRDefault="00000B32" w:rsidP="00F2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UZ IZVJEŠTAJ O PROMJENAMA U VRIJEDNOSTI I OBUJMU</w:t>
      </w:r>
    </w:p>
    <w:p w:rsidR="00000B32" w:rsidRPr="00067461" w:rsidRDefault="00000B32" w:rsidP="00F233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  <w:u w:val="single"/>
        </w:rPr>
        <w:t>IMOVINE I OBVEZA</w:t>
      </w:r>
      <w:r w:rsidRPr="00067461">
        <w:rPr>
          <w:rFonts w:ascii="Times New Roman" w:hAnsi="Times New Roman" w:cs="Times New Roman"/>
          <w:b/>
          <w:sz w:val="24"/>
          <w:szCs w:val="24"/>
        </w:rPr>
        <w:t xml:space="preserve"> ZA RAZDOBLJE</w:t>
      </w:r>
    </w:p>
    <w:p w:rsidR="00000B32" w:rsidRPr="00067461" w:rsidRDefault="00392AB7" w:rsidP="00CF750A">
      <w:pPr>
        <w:pStyle w:val="Odlomakpopisa"/>
        <w:numPr>
          <w:ilvl w:val="1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– 31.12.20</w:t>
      </w:r>
      <w:r w:rsidR="00F13EB3" w:rsidRPr="00067461">
        <w:rPr>
          <w:rFonts w:ascii="Times New Roman" w:hAnsi="Times New Roman" w:cs="Times New Roman"/>
          <w:b/>
          <w:sz w:val="24"/>
          <w:szCs w:val="24"/>
        </w:rPr>
        <w:t>2</w:t>
      </w:r>
      <w:r w:rsidR="002E6BD5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067461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067461" w:rsidRDefault="00000B32" w:rsidP="00A22280">
      <w:pPr>
        <w:rPr>
          <w:rFonts w:ascii="Times New Roman" w:hAnsi="Times New Roman" w:cs="Times New Roman"/>
          <w:b/>
          <w:sz w:val="24"/>
          <w:szCs w:val="24"/>
        </w:rPr>
      </w:pPr>
    </w:p>
    <w:p w:rsidR="00F134FC" w:rsidRPr="00067461" w:rsidRDefault="00621924" w:rsidP="00F134FC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67461">
        <w:rPr>
          <w:rFonts w:ascii="Times New Roman" w:hAnsi="Times New Roman"/>
          <w:b/>
          <w:bCs/>
          <w:sz w:val="24"/>
          <w:szCs w:val="24"/>
        </w:rPr>
        <w:t xml:space="preserve">ŠIFRA P016  </w:t>
      </w:r>
      <w:r w:rsidR="00F134FC" w:rsidRPr="00067461">
        <w:rPr>
          <w:rFonts w:ascii="Times New Roman" w:hAnsi="Times New Roman"/>
          <w:b/>
          <w:bCs/>
          <w:sz w:val="24"/>
          <w:szCs w:val="24"/>
        </w:rPr>
        <w:t xml:space="preserve">  - </w:t>
      </w:r>
      <w:r w:rsidRPr="000674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34FC" w:rsidRPr="00067461">
        <w:rPr>
          <w:rFonts w:ascii="Times New Roman" w:hAnsi="Times New Roman"/>
          <w:b/>
          <w:bCs/>
          <w:sz w:val="24"/>
          <w:szCs w:val="24"/>
        </w:rPr>
        <w:t>PROMJENE</w:t>
      </w:r>
      <w:r w:rsidRPr="000674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134FC" w:rsidRPr="00067461">
        <w:rPr>
          <w:rFonts w:ascii="Times New Roman" w:hAnsi="Times New Roman"/>
          <w:b/>
          <w:bCs/>
          <w:sz w:val="24"/>
          <w:szCs w:val="24"/>
        </w:rPr>
        <w:t xml:space="preserve">U VRIJEDNOSTI NEFINANCIJSKE   </w:t>
      </w:r>
    </w:p>
    <w:p w:rsidR="00F134FC" w:rsidRPr="00067461" w:rsidRDefault="00F134FC" w:rsidP="00F134FC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67461">
        <w:rPr>
          <w:rFonts w:ascii="Times New Roman" w:hAnsi="Times New Roman"/>
          <w:b/>
          <w:bCs/>
          <w:sz w:val="24"/>
          <w:szCs w:val="24"/>
        </w:rPr>
        <w:t xml:space="preserve">                      </w:t>
      </w:r>
      <w:r w:rsidR="00621924" w:rsidRPr="00067461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0674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1924" w:rsidRPr="000674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7461">
        <w:rPr>
          <w:rFonts w:ascii="Times New Roman" w:hAnsi="Times New Roman"/>
          <w:b/>
          <w:bCs/>
          <w:sz w:val="24"/>
          <w:szCs w:val="24"/>
        </w:rPr>
        <w:t>IMOVINE</w:t>
      </w:r>
    </w:p>
    <w:p w:rsidR="00F134FC" w:rsidRPr="00067461" w:rsidRDefault="00F134FC" w:rsidP="00F134FC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34FC" w:rsidRPr="00067461" w:rsidRDefault="00452F6A" w:rsidP="00F134FC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F134FC" w:rsidRPr="00067461">
        <w:rPr>
          <w:rFonts w:ascii="Times New Roman" w:hAnsi="Times New Roman"/>
          <w:bCs/>
          <w:sz w:val="24"/>
          <w:szCs w:val="24"/>
        </w:rPr>
        <w:t>ovećanj</w:t>
      </w:r>
      <w:r>
        <w:rPr>
          <w:rFonts w:ascii="Times New Roman" w:hAnsi="Times New Roman"/>
          <w:bCs/>
          <w:sz w:val="24"/>
          <w:szCs w:val="24"/>
        </w:rPr>
        <w:t>e u obujmu imovine u iznosu</w:t>
      </w:r>
      <w:r w:rsidR="00F134FC" w:rsidRPr="00067461">
        <w:rPr>
          <w:rFonts w:ascii="Times New Roman" w:hAnsi="Times New Roman"/>
          <w:bCs/>
          <w:sz w:val="24"/>
          <w:szCs w:val="24"/>
        </w:rPr>
        <w:t xml:space="preserve"> od </w:t>
      </w:r>
      <w:r w:rsidR="002E6BD5">
        <w:rPr>
          <w:rFonts w:ascii="Times New Roman" w:hAnsi="Times New Roman"/>
          <w:bCs/>
          <w:sz w:val="24"/>
          <w:szCs w:val="24"/>
        </w:rPr>
        <w:t>12.350,14</w:t>
      </w:r>
      <w:r>
        <w:rPr>
          <w:rFonts w:ascii="Times New Roman" w:hAnsi="Times New Roman"/>
          <w:bCs/>
          <w:sz w:val="24"/>
          <w:szCs w:val="24"/>
        </w:rPr>
        <w:t xml:space="preserve"> eura</w:t>
      </w:r>
      <w:r w:rsidR="00F134FC" w:rsidRPr="00067461">
        <w:rPr>
          <w:rFonts w:ascii="Times New Roman" w:hAnsi="Times New Roman"/>
          <w:bCs/>
          <w:sz w:val="24"/>
          <w:szCs w:val="24"/>
        </w:rPr>
        <w:t xml:space="preserve"> odnosi se na povećanje s osnova ustupanja bez naknade i to:</w:t>
      </w:r>
    </w:p>
    <w:p w:rsidR="00F13EB3" w:rsidRPr="00067461" w:rsidRDefault="00F13EB3" w:rsidP="00F13EB3">
      <w:pPr>
        <w:pStyle w:val="Tekstkrajnjebiljeke"/>
        <w:tabs>
          <w:tab w:val="left" w:pos="708"/>
          <w:tab w:val="left" w:pos="1416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452F6A" w:rsidRDefault="002E6BD5" w:rsidP="00621924">
      <w:pPr>
        <w:pStyle w:val="Tekstkrajnjebiljeke"/>
        <w:numPr>
          <w:ilvl w:val="0"/>
          <w:numId w:val="17"/>
        </w:numPr>
        <w:tabs>
          <w:tab w:val="left" w:pos="708"/>
          <w:tab w:val="left" w:pos="141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Tablet za prevođenje govora u pismo u</w:t>
      </w:r>
      <w:r w:rsidR="00452F6A">
        <w:rPr>
          <w:rFonts w:ascii="Times New Roman" w:hAnsi="Times New Roman"/>
          <w:bCs/>
          <w:sz w:val="24"/>
          <w:szCs w:val="24"/>
        </w:rPr>
        <w:t xml:space="preserve"> vrijednosti</w:t>
      </w:r>
      <w:r w:rsidR="00452F6A">
        <w:rPr>
          <w:rFonts w:ascii="Times New Roman" w:hAnsi="Times New Roman"/>
          <w:bCs/>
          <w:sz w:val="24"/>
          <w:szCs w:val="24"/>
        </w:rPr>
        <w:tab/>
      </w:r>
      <w:r w:rsidR="00452F6A">
        <w:rPr>
          <w:rFonts w:ascii="Times New Roman" w:hAnsi="Times New Roman"/>
          <w:bCs/>
          <w:sz w:val="24"/>
          <w:szCs w:val="24"/>
        </w:rPr>
        <w:tab/>
        <w:t xml:space="preserve">   </w:t>
      </w:r>
      <w:r>
        <w:rPr>
          <w:rFonts w:ascii="Times New Roman" w:hAnsi="Times New Roman"/>
          <w:bCs/>
          <w:sz w:val="24"/>
          <w:szCs w:val="24"/>
        </w:rPr>
        <w:t>630,80</w:t>
      </w:r>
      <w:r w:rsidR="00452F6A">
        <w:rPr>
          <w:rFonts w:ascii="Times New Roman" w:hAnsi="Times New Roman"/>
          <w:bCs/>
          <w:sz w:val="24"/>
          <w:szCs w:val="24"/>
        </w:rPr>
        <w:t xml:space="preserve"> eura</w:t>
      </w:r>
    </w:p>
    <w:p w:rsidR="002E6BD5" w:rsidRDefault="002E6BD5" w:rsidP="00621924">
      <w:pPr>
        <w:pStyle w:val="Tekstkrajnjebiljeke"/>
        <w:numPr>
          <w:ilvl w:val="0"/>
          <w:numId w:val="17"/>
        </w:numPr>
        <w:tabs>
          <w:tab w:val="left" w:pos="708"/>
          <w:tab w:val="left" w:pos="1416"/>
        </w:tabs>
        <w:jc w:val="both"/>
        <w:rPr>
          <w:rFonts w:ascii="Times New Roman" w:hAnsi="Times New Roman"/>
          <w:bCs/>
          <w:sz w:val="24"/>
          <w:szCs w:val="24"/>
        </w:rPr>
      </w:pPr>
      <w:r w:rsidRPr="002E6BD5">
        <w:rPr>
          <w:rFonts w:ascii="Times New Roman" w:hAnsi="Times New Roman"/>
          <w:bCs/>
          <w:sz w:val="24"/>
          <w:szCs w:val="24"/>
        </w:rPr>
        <w:t xml:space="preserve">Računala DellOptiPlex 7410 u vrijednosti </w:t>
      </w:r>
      <w:r w:rsidRPr="002E6BD5">
        <w:rPr>
          <w:rFonts w:ascii="Times New Roman" w:hAnsi="Times New Roman"/>
          <w:bCs/>
          <w:sz w:val="24"/>
          <w:szCs w:val="24"/>
        </w:rPr>
        <w:tab/>
      </w:r>
      <w:r w:rsidRPr="002E6BD5">
        <w:rPr>
          <w:rFonts w:ascii="Times New Roman" w:hAnsi="Times New Roman"/>
          <w:bCs/>
          <w:sz w:val="24"/>
          <w:szCs w:val="24"/>
        </w:rPr>
        <w:tab/>
      </w:r>
      <w:r w:rsidRPr="002E6BD5">
        <w:rPr>
          <w:rFonts w:ascii="Times New Roman" w:hAnsi="Times New Roman"/>
          <w:bCs/>
          <w:sz w:val="24"/>
          <w:szCs w:val="24"/>
        </w:rPr>
        <w:tab/>
        <w:t xml:space="preserve"> 3.066,36 eura</w:t>
      </w:r>
    </w:p>
    <w:p w:rsidR="00792E04" w:rsidRPr="00792E04" w:rsidRDefault="00792E04" w:rsidP="003D5DC2">
      <w:pPr>
        <w:pStyle w:val="Odlomakpopisa"/>
        <w:numPr>
          <w:ilvl w:val="0"/>
          <w:numId w:val="17"/>
        </w:numPr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92E04">
        <w:rPr>
          <w:rFonts w:ascii="Times New Roman" w:hAnsi="Times New Roman" w:cs="Times New Roman"/>
          <w:bCs/>
          <w:sz w:val="24"/>
          <w:szCs w:val="24"/>
        </w:rPr>
        <w:t xml:space="preserve">Računala DellOptiPlex 7410 u vrijednosti </w:t>
      </w:r>
      <w:r w:rsidRPr="00792E04">
        <w:rPr>
          <w:rFonts w:ascii="Times New Roman" w:hAnsi="Times New Roman" w:cs="Times New Roman"/>
          <w:bCs/>
          <w:sz w:val="24"/>
          <w:szCs w:val="24"/>
        </w:rPr>
        <w:tab/>
      </w:r>
      <w:r w:rsidRPr="00792E04">
        <w:rPr>
          <w:rFonts w:ascii="Times New Roman" w:hAnsi="Times New Roman" w:cs="Times New Roman"/>
          <w:bCs/>
          <w:sz w:val="24"/>
          <w:szCs w:val="24"/>
        </w:rPr>
        <w:tab/>
      </w:r>
      <w:r w:rsidRPr="00792E04">
        <w:rPr>
          <w:rFonts w:ascii="Times New Roman" w:hAnsi="Times New Roman" w:cs="Times New Roman"/>
          <w:bCs/>
          <w:sz w:val="24"/>
          <w:szCs w:val="24"/>
        </w:rPr>
        <w:tab/>
        <w:t xml:space="preserve"> 3.931,25 eura</w:t>
      </w:r>
    </w:p>
    <w:p w:rsidR="00792E04" w:rsidRPr="00792E04" w:rsidRDefault="00792E04" w:rsidP="003D5DC2">
      <w:pPr>
        <w:pStyle w:val="Odlomakpopisa"/>
        <w:numPr>
          <w:ilvl w:val="0"/>
          <w:numId w:val="17"/>
        </w:numPr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Baterijske svjetiljke u vrijednosti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333,60 eura</w:t>
      </w:r>
    </w:p>
    <w:p w:rsidR="00792E04" w:rsidRPr="00792E04" w:rsidRDefault="00452F6A" w:rsidP="000B2EF6">
      <w:pPr>
        <w:pStyle w:val="Odlomakpopisa"/>
        <w:numPr>
          <w:ilvl w:val="0"/>
          <w:numId w:val="17"/>
        </w:numPr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92E04">
        <w:rPr>
          <w:rFonts w:ascii="Times New Roman" w:hAnsi="Times New Roman"/>
          <w:bCs/>
          <w:sz w:val="24"/>
          <w:szCs w:val="24"/>
        </w:rPr>
        <w:t xml:space="preserve">Prijenosne radio stanice - </w:t>
      </w:r>
      <w:r w:rsidR="001C58F0" w:rsidRPr="00792E04">
        <w:rPr>
          <w:rFonts w:ascii="Times New Roman" w:hAnsi="Times New Roman"/>
          <w:bCs/>
          <w:sz w:val="24"/>
          <w:szCs w:val="24"/>
        </w:rPr>
        <w:t>MOTOROLE</w:t>
      </w:r>
      <w:r w:rsidR="00621924" w:rsidRPr="00792E04">
        <w:rPr>
          <w:rFonts w:ascii="Times New Roman" w:hAnsi="Times New Roman"/>
          <w:bCs/>
          <w:sz w:val="24"/>
          <w:szCs w:val="24"/>
        </w:rPr>
        <w:t xml:space="preserve"> – </w:t>
      </w:r>
      <w:r w:rsidRPr="00792E04">
        <w:rPr>
          <w:rFonts w:ascii="Times New Roman" w:hAnsi="Times New Roman"/>
          <w:bCs/>
          <w:sz w:val="24"/>
          <w:szCs w:val="24"/>
        </w:rPr>
        <w:t xml:space="preserve">u </w:t>
      </w:r>
      <w:r w:rsidR="00621924" w:rsidRPr="00792E04">
        <w:rPr>
          <w:rFonts w:ascii="Times New Roman" w:hAnsi="Times New Roman"/>
          <w:bCs/>
          <w:sz w:val="24"/>
          <w:szCs w:val="24"/>
        </w:rPr>
        <w:t xml:space="preserve">vrijednosti </w:t>
      </w:r>
      <w:r w:rsidR="00621924" w:rsidRPr="00792E04">
        <w:rPr>
          <w:rFonts w:ascii="Times New Roman" w:hAnsi="Times New Roman"/>
          <w:bCs/>
          <w:sz w:val="24"/>
          <w:szCs w:val="24"/>
        </w:rPr>
        <w:tab/>
        <w:t xml:space="preserve"> </w:t>
      </w:r>
      <w:r w:rsidRPr="00792E04">
        <w:rPr>
          <w:rFonts w:ascii="Times New Roman" w:hAnsi="Times New Roman"/>
          <w:bCs/>
          <w:sz w:val="24"/>
          <w:szCs w:val="24"/>
        </w:rPr>
        <w:t>2.</w:t>
      </w:r>
      <w:r w:rsidR="00792E04" w:rsidRPr="00792E04">
        <w:rPr>
          <w:rFonts w:ascii="Times New Roman" w:hAnsi="Times New Roman"/>
          <w:bCs/>
          <w:sz w:val="24"/>
          <w:szCs w:val="24"/>
        </w:rPr>
        <w:t>813,50</w:t>
      </w:r>
      <w:r w:rsidRPr="00792E04">
        <w:rPr>
          <w:rFonts w:ascii="Times New Roman" w:hAnsi="Times New Roman"/>
          <w:bCs/>
          <w:sz w:val="24"/>
          <w:szCs w:val="24"/>
        </w:rPr>
        <w:t xml:space="preserve"> eura</w:t>
      </w:r>
    </w:p>
    <w:p w:rsidR="00452F6A" w:rsidRPr="00792E04" w:rsidRDefault="00792E04" w:rsidP="000B2EF6">
      <w:pPr>
        <w:pStyle w:val="Odlomakpopisa"/>
        <w:numPr>
          <w:ilvl w:val="0"/>
          <w:numId w:val="17"/>
        </w:numPr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Dräter alcotest</w:t>
      </w:r>
      <w:r w:rsidR="00452F6A" w:rsidRPr="00792E04">
        <w:rPr>
          <w:rFonts w:ascii="Times New Roman" w:hAnsi="Times New Roman"/>
          <w:bCs/>
          <w:sz w:val="24"/>
          <w:szCs w:val="24"/>
        </w:rPr>
        <w:t xml:space="preserve"> u vrijednosti </w:t>
      </w:r>
      <w:r w:rsidR="00452F6A" w:rsidRPr="00792E04">
        <w:rPr>
          <w:rFonts w:ascii="Times New Roman" w:hAnsi="Times New Roman"/>
          <w:bCs/>
          <w:sz w:val="24"/>
          <w:szCs w:val="24"/>
        </w:rPr>
        <w:tab/>
      </w:r>
      <w:r w:rsidR="00452F6A" w:rsidRPr="00792E04">
        <w:rPr>
          <w:rFonts w:ascii="Times New Roman" w:hAnsi="Times New Roman"/>
          <w:bCs/>
          <w:sz w:val="24"/>
          <w:szCs w:val="24"/>
        </w:rPr>
        <w:tab/>
      </w:r>
      <w:r w:rsidR="00452F6A" w:rsidRPr="00792E04">
        <w:rPr>
          <w:rFonts w:ascii="Times New Roman" w:hAnsi="Times New Roman"/>
          <w:bCs/>
          <w:sz w:val="24"/>
          <w:szCs w:val="24"/>
        </w:rPr>
        <w:tab/>
      </w:r>
      <w:r w:rsidR="00452F6A" w:rsidRPr="00792E04"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 1.574,63</w:t>
      </w:r>
      <w:r w:rsidR="00452F6A" w:rsidRPr="00792E04">
        <w:rPr>
          <w:rFonts w:ascii="Times New Roman" w:hAnsi="Times New Roman"/>
          <w:bCs/>
          <w:sz w:val="24"/>
          <w:szCs w:val="24"/>
        </w:rPr>
        <w:t xml:space="preserve"> eura </w:t>
      </w:r>
    </w:p>
    <w:p w:rsidR="00452F6A" w:rsidRPr="00452F6A" w:rsidRDefault="00452F6A" w:rsidP="00621924">
      <w:pPr>
        <w:pStyle w:val="Tekstkrajnjebiljeke"/>
        <w:numPr>
          <w:ilvl w:val="0"/>
          <w:numId w:val="17"/>
        </w:numPr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</w:t>
      </w:r>
    </w:p>
    <w:p w:rsidR="00452F6A" w:rsidRPr="00067461" w:rsidRDefault="00452F6A" w:rsidP="00452F6A">
      <w:pPr>
        <w:pStyle w:val="Tekstkrajnjebiljeke"/>
        <w:tabs>
          <w:tab w:val="left" w:pos="708"/>
          <w:tab w:val="left" w:pos="1416"/>
        </w:tabs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UKUPNO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92E04">
        <w:rPr>
          <w:rFonts w:ascii="Times New Roman" w:hAnsi="Times New Roman"/>
          <w:bCs/>
          <w:sz w:val="24"/>
          <w:szCs w:val="24"/>
        </w:rPr>
        <w:t>12.350,14</w:t>
      </w:r>
      <w:r>
        <w:rPr>
          <w:rFonts w:ascii="Times New Roman" w:hAnsi="Times New Roman"/>
          <w:bCs/>
          <w:sz w:val="24"/>
          <w:szCs w:val="24"/>
        </w:rPr>
        <w:t xml:space="preserve"> eura </w:t>
      </w:r>
    </w:p>
    <w:p w:rsidR="002A732D" w:rsidRPr="00067461" w:rsidRDefault="002A732D" w:rsidP="002A732D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732D" w:rsidRPr="00067461" w:rsidRDefault="002A732D" w:rsidP="002A732D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36A7" w:rsidRDefault="00C536A7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E341AB" w:rsidRDefault="00E341AB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E341AB" w:rsidRDefault="00E341AB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E341AB" w:rsidRDefault="00E341AB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E341AB" w:rsidRDefault="00E341AB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F332F8" w:rsidRDefault="00F332F8" w:rsidP="00000B32">
      <w:pPr>
        <w:pStyle w:val="Tekstkrajnjebiljeke"/>
        <w:tabs>
          <w:tab w:val="left" w:pos="708"/>
          <w:tab w:val="left" w:pos="1416"/>
        </w:tabs>
        <w:jc w:val="both"/>
        <w:rPr>
          <w:rFonts w:ascii="Times New Roman" w:hAnsi="Times New Roman"/>
          <w:sz w:val="24"/>
          <w:szCs w:val="24"/>
        </w:rPr>
      </w:pPr>
    </w:p>
    <w:p w:rsidR="00000B32" w:rsidRPr="00067461" w:rsidRDefault="00CF70FE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67461">
        <w:rPr>
          <w:rFonts w:ascii="Times New Roman" w:hAnsi="Times New Roman" w:cs="Times New Roman"/>
          <w:color w:val="auto"/>
          <w:sz w:val="24"/>
          <w:szCs w:val="24"/>
        </w:rPr>
        <w:lastRenderedPageBreak/>
        <w:t>B I L</w:t>
      </w:r>
      <w:r w:rsidR="00000B32" w:rsidRPr="00067461">
        <w:rPr>
          <w:rFonts w:ascii="Times New Roman" w:hAnsi="Times New Roman" w:cs="Times New Roman"/>
          <w:color w:val="auto"/>
          <w:sz w:val="24"/>
          <w:szCs w:val="24"/>
        </w:rPr>
        <w:t>J E Š K E</w:t>
      </w:r>
    </w:p>
    <w:p w:rsidR="00000B32" w:rsidRPr="00067461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067461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000B32" w:rsidRPr="00067461" w:rsidRDefault="00D36B47" w:rsidP="00000B32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461">
        <w:rPr>
          <w:rFonts w:ascii="Times New Roman" w:hAnsi="Times New Roman" w:cs="Times New Roman"/>
          <w:b/>
          <w:sz w:val="24"/>
          <w:szCs w:val="24"/>
        </w:rPr>
        <w:t>- 31.12.20</w:t>
      </w:r>
      <w:r w:rsidR="00F13EB3" w:rsidRPr="00067461">
        <w:rPr>
          <w:rFonts w:ascii="Times New Roman" w:hAnsi="Times New Roman" w:cs="Times New Roman"/>
          <w:b/>
          <w:sz w:val="24"/>
          <w:szCs w:val="24"/>
        </w:rPr>
        <w:t>2</w:t>
      </w:r>
      <w:r w:rsidR="00243140">
        <w:rPr>
          <w:rFonts w:ascii="Times New Roman" w:hAnsi="Times New Roman" w:cs="Times New Roman"/>
          <w:b/>
          <w:sz w:val="24"/>
          <w:szCs w:val="24"/>
        </w:rPr>
        <w:t>4</w:t>
      </w:r>
      <w:r w:rsidR="00000B32" w:rsidRPr="00067461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Pr="00067461" w:rsidRDefault="00000B32" w:rsidP="00000B32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2A732D" w:rsidRPr="00067461" w:rsidRDefault="002A732D" w:rsidP="00F13E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EB3" w:rsidRPr="00067461" w:rsidRDefault="00E341AB" w:rsidP="00F13E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ŠIFRA V006 </w:t>
      </w:r>
      <w:r w:rsidR="00F13EB3" w:rsidRPr="00067461">
        <w:rPr>
          <w:rFonts w:ascii="Times New Roman" w:hAnsi="Times New Roman" w:cs="Times New Roman"/>
          <w:b/>
          <w:sz w:val="24"/>
          <w:szCs w:val="24"/>
        </w:rPr>
        <w:t xml:space="preserve"> STANJE OBVEZA NA KRAJU IZVJEŠTAJNOG </w:t>
      </w:r>
      <w:r w:rsidR="006C6194" w:rsidRPr="00067461">
        <w:rPr>
          <w:rFonts w:ascii="Times New Roman" w:hAnsi="Times New Roman" w:cs="Times New Roman"/>
          <w:b/>
          <w:sz w:val="24"/>
          <w:szCs w:val="24"/>
        </w:rPr>
        <w:t>RAZDOBLJA</w:t>
      </w:r>
    </w:p>
    <w:p w:rsidR="00F13EB3" w:rsidRPr="00067461" w:rsidRDefault="00F13EB3" w:rsidP="00F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EB3" w:rsidRPr="00067461" w:rsidRDefault="00A60D12" w:rsidP="00F1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>S</w:t>
      </w:r>
      <w:r w:rsidR="00F13EB3" w:rsidRPr="00067461">
        <w:rPr>
          <w:rFonts w:ascii="Times New Roman" w:hAnsi="Times New Roman" w:cs="Times New Roman"/>
          <w:sz w:val="24"/>
          <w:szCs w:val="24"/>
        </w:rPr>
        <w:t xml:space="preserve">tanje obveza na kraju izvještajnog razdoblja iznosi:  </w:t>
      </w:r>
      <w:r w:rsidR="00243140">
        <w:rPr>
          <w:rFonts w:ascii="Times New Roman" w:hAnsi="Times New Roman" w:cs="Times New Roman"/>
          <w:sz w:val="24"/>
          <w:szCs w:val="24"/>
        </w:rPr>
        <w:t>246.429,85</w:t>
      </w:r>
      <w:r w:rsidR="00E341AB">
        <w:rPr>
          <w:rFonts w:ascii="Times New Roman" w:hAnsi="Times New Roman" w:cs="Times New Roman"/>
          <w:sz w:val="24"/>
          <w:szCs w:val="24"/>
        </w:rPr>
        <w:t xml:space="preserve"> eura</w:t>
      </w:r>
      <w:r w:rsidR="006C6194" w:rsidRPr="00067461">
        <w:rPr>
          <w:rFonts w:ascii="Times New Roman" w:hAnsi="Times New Roman" w:cs="Times New Roman"/>
          <w:sz w:val="24"/>
          <w:szCs w:val="24"/>
        </w:rPr>
        <w:t xml:space="preserve"> </w:t>
      </w:r>
      <w:r w:rsidR="00091934" w:rsidRPr="00067461">
        <w:rPr>
          <w:rFonts w:ascii="Times New Roman" w:hAnsi="Times New Roman" w:cs="Times New Roman"/>
          <w:sz w:val="24"/>
          <w:szCs w:val="24"/>
        </w:rPr>
        <w:t xml:space="preserve">i sve su </w:t>
      </w:r>
      <w:r w:rsidR="00F13EB3" w:rsidRPr="00067461">
        <w:rPr>
          <w:rFonts w:ascii="Times New Roman" w:hAnsi="Times New Roman" w:cs="Times New Roman"/>
          <w:sz w:val="24"/>
          <w:szCs w:val="24"/>
        </w:rPr>
        <w:t>nedospjele</w:t>
      </w:r>
      <w:r w:rsidRPr="00067461">
        <w:rPr>
          <w:rFonts w:ascii="Times New Roman" w:hAnsi="Times New Roman" w:cs="Times New Roman"/>
          <w:sz w:val="24"/>
          <w:szCs w:val="24"/>
        </w:rPr>
        <w:t xml:space="preserve"> obveze</w:t>
      </w:r>
      <w:r w:rsidR="005E647A" w:rsidRPr="00067461">
        <w:rPr>
          <w:rFonts w:ascii="Times New Roman" w:hAnsi="Times New Roman" w:cs="Times New Roman"/>
          <w:sz w:val="24"/>
          <w:szCs w:val="24"/>
        </w:rPr>
        <w:t>.</w:t>
      </w:r>
    </w:p>
    <w:p w:rsidR="005E647A" w:rsidRPr="00067461" w:rsidRDefault="005E647A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47A" w:rsidRPr="00067461" w:rsidRDefault="005E647A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EB3" w:rsidRPr="00067461" w:rsidRDefault="001B34A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1B34A2" w:rsidRPr="00067461" w:rsidRDefault="001B34A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2A732D" w:rsidRPr="00067461">
        <w:rPr>
          <w:rFonts w:ascii="Times New Roman" w:hAnsi="Times New Roman" w:cs="Times New Roman"/>
          <w:sz w:val="24"/>
          <w:szCs w:val="24"/>
        </w:rPr>
        <w:tab/>
      </w:r>
      <w:r w:rsidR="002A732D" w:rsidRPr="00067461">
        <w:rPr>
          <w:rFonts w:ascii="Times New Roman" w:hAnsi="Times New Roman" w:cs="Times New Roman"/>
          <w:sz w:val="24"/>
          <w:szCs w:val="24"/>
        </w:rPr>
        <w:tab/>
      </w:r>
      <w:r w:rsidR="00942C2D">
        <w:rPr>
          <w:rFonts w:ascii="Times New Roman" w:hAnsi="Times New Roman" w:cs="Times New Roman"/>
          <w:sz w:val="24"/>
          <w:szCs w:val="24"/>
        </w:rPr>
        <w:t xml:space="preserve"> </w:t>
      </w:r>
      <w:r w:rsidRPr="00067461">
        <w:rPr>
          <w:rFonts w:ascii="Times New Roman" w:hAnsi="Times New Roman" w:cs="Times New Roman"/>
          <w:sz w:val="24"/>
          <w:szCs w:val="24"/>
        </w:rPr>
        <w:t xml:space="preserve"> UPRAVITELJ</w:t>
      </w:r>
    </w:p>
    <w:p w:rsidR="001B34A2" w:rsidRPr="00067461" w:rsidRDefault="001B34A2" w:rsidP="001B34A2">
      <w:pPr>
        <w:tabs>
          <w:tab w:val="left" w:pos="61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A732D" w:rsidRPr="00067461">
        <w:rPr>
          <w:rFonts w:ascii="Times New Roman" w:hAnsi="Times New Roman" w:cs="Times New Roman"/>
          <w:sz w:val="24"/>
          <w:szCs w:val="24"/>
        </w:rPr>
        <w:tab/>
      </w:r>
      <w:r w:rsidR="002A732D" w:rsidRPr="0006746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67461">
        <w:rPr>
          <w:rFonts w:ascii="Times New Roman" w:hAnsi="Times New Roman" w:cs="Times New Roman"/>
          <w:sz w:val="24"/>
          <w:szCs w:val="24"/>
        </w:rPr>
        <w:t xml:space="preserve"> Ante Lučić</w:t>
      </w:r>
    </w:p>
    <w:p w:rsidR="001B34A2" w:rsidRPr="00067461" w:rsidRDefault="001B34A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34A2" w:rsidRPr="00067461" w:rsidRDefault="001B34A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868" w:rsidRPr="00067461" w:rsidRDefault="00D30868" w:rsidP="00D30868">
      <w:pPr>
        <w:tabs>
          <w:tab w:val="left" w:pos="71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4A2" w:rsidRPr="00067461" w:rsidRDefault="001B34A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4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3F3" w:rsidRPr="00067461" w:rsidRDefault="00E253F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3F3" w:rsidRPr="00067461" w:rsidSect="002C4DF1">
      <w:footerReference w:type="default" r:id="rId9"/>
      <w:pgSz w:w="11906" w:h="16838" w:code="9"/>
      <w:pgMar w:top="1440" w:right="1080" w:bottom="283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E3" w:rsidRDefault="00A555E3" w:rsidP="00CF7701">
      <w:pPr>
        <w:spacing w:after="0" w:line="240" w:lineRule="auto"/>
      </w:pPr>
      <w:r>
        <w:separator/>
      </w:r>
    </w:p>
  </w:endnote>
  <w:endnote w:type="continuationSeparator" w:id="0">
    <w:p w:rsidR="00A555E3" w:rsidRDefault="00A555E3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438495"/>
      <w:docPartObj>
        <w:docPartGallery w:val="Page Numbers (Bottom of Page)"/>
        <w:docPartUnique/>
      </w:docPartObj>
    </w:sdtPr>
    <w:sdtEndPr/>
    <w:sdtContent>
      <w:p w:rsidR="00A555E3" w:rsidRDefault="00A555E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075">
          <w:rPr>
            <w:noProof/>
          </w:rPr>
          <w:t>4</w:t>
        </w:r>
        <w:r>
          <w:fldChar w:fldCharType="end"/>
        </w:r>
      </w:p>
    </w:sdtContent>
  </w:sdt>
  <w:p w:rsidR="00A555E3" w:rsidRDefault="00A555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E3" w:rsidRDefault="00A555E3" w:rsidP="00CF7701">
      <w:pPr>
        <w:spacing w:after="0" w:line="240" w:lineRule="auto"/>
      </w:pPr>
      <w:r>
        <w:separator/>
      </w:r>
    </w:p>
  </w:footnote>
  <w:footnote w:type="continuationSeparator" w:id="0">
    <w:p w:rsidR="00A555E3" w:rsidRDefault="00A555E3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8071EEC"/>
    <w:multiLevelType w:val="hybridMultilevel"/>
    <w:tmpl w:val="A17EE522"/>
    <w:lvl w:ilvl="0" w:tplc="05A296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2926"/>
    <w:multiLevelType w:val="hybridMultilevel"/>
    <w:tmpl w:val="9B244B8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F4F72"/>
    <w:multiLevelType w:val="hybridMultilevel"/>
    <w:tmpl w:val="E0CE0362"/>
    <w:lvl w:ilvl="0" w:tplc="BE9E465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C7D1BBD"/>
    <w:multiLevelType w:val="hybridMultilevel"/>
    <w:tmpl w:val="CBF62224"/>
    <w:lvl w:ilvl="0" w:tplc="6922D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BC1D5C"/>
    <w:multiLevelType w:val="hybridMultilevel"/>
    <w:tmpl w:val="B6428AA2"/>
    <w:lvl w:ilvl="0" w:tplc="C10C84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A321A42"/>
    <w:multiLevelType w:val="hybridMultilevel"/>
    <w:tmpl w:val="19507ACA"/>
    <w:lvl w:ilvl="0" w:tplc="98B4DE9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17"/>
  </w:num>
  <w:num w:numId="5">
    <w:abstractNumId w:val="3"/>
  </w:num>
  <w:num w:numId="6">
    <w:abstractNumId w:val="14"/>
  </w:num>
  <w:num w:numId="7">
    <w:abstractNumId w:val="16"/>
  </w:num>
  <w:num w:numId="8">
    <w:abstractNumId w:val="10"/>
  </w:num>
  <w:num w:numId="9">
    <w:abstractNumId w:val="15"/>
  </w:num>
  <w:num w:numId="10">
    <w:abstractNumId w:val="12"/>
  </w:num>
  <w:num w:numId="11">
    <w:abstractNumId w:val="7"/>
  </w:num>
  <w:num w:numId="12">
    <w:abstractNumId w:val="20"/>
  </w:num>
  <w:num w:numId="13">
    <w:abstractNumId w:val="0"/>
  </w:num>
  <w:num w:numId="14">
    <w:abstractNumId w:val="6"/>
  </w:num>
  <w:num w:numId="15">
    <w:abstractNumId w:val="18"/>
  </w:num>
  <w:num w:numId="16">
    <w:abstractNumId w:val="9"/>
  </w:num>
  <w:num w:numId="17">
    <w:abstractNumId w:val="2"/>
  </w:num>
  <w:num w:numId="18">
    <w:abstractNumId w:val="8"/>
  </w:num>
  <w:num w:numId="19">
    <w:abstractNumId w:val="19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230"/>
    <w:rsid w:val="00000B32"/>
    <w:rsid w:val="00016437"/>
    <w:rsid w:val="0002159D"/>
    <w:rsid w:val="00026B65"/>
    <w:rsid w:val="000363C3"/>
    <w:rsid w:val="000367F1"/>
    <w:rsid w:val="00036C18"/>
    <w:rsid w:val="00044CFE"/>
    <w:rsid w:val="00044D0A"/>
    <w:rsid w:val="00047CD2"/>
    <w:rsid w:val="00054FB0"/>
    <w:rsid w:val="00056D81"/>
    <w:rsid w:val="00063D8E"/>
    <w:rsid w:val="00067461"/>
    <w:rsid w:val="00067ED1"/>
    <w:rsid w:val="00074285"/>
    <w:rsid w:val="00083EB8"/>
    <w:rsid w:val="00084585"/>
    <w:rsid w:val="00085C12"/>
    <w:rsid w:val="000900F8"/>
    <w:rsid w:val="00091934"/>
    <w:rsid w:val="00092D4E"/>
    <w:rsid w:val="00093AFA"/>
    <w:rsid w:val="00097DD0"/>
    <w:rsid w:val="000A0228"/>
    <w:rsid w:val="000A3075"/>
    <w:rsid w:val="000A6B73"/>
    <w:rsid w:val="000B09C0"/>
    <w:rsid w:val="000B1E8A"/>
    <w:rsid w:val="000B404C"/>
    <w:rsid w:val="000C2075"/>
    <w:rsid w:val="000C3446"/>
    <w:rsid w:val="000C6C53"/>
    <w:rsid w:val="000D16E5"/>
    <w:rsid w:val="000D7CB7"/>
    <w:rsid w:val="000E1556"/>
    <w:rsid w:val="000E276A"/>
    <w:rsid w:val="000F0D38"/>
    <w:rsid w:val="000F3A49"/>
    <w:rsid w:val="00102D1B"/>
    <w:rsid w:val="001060E3"/>
    <w:rsid w:val="001105CA"/>
    <w:rsid w:val="0011131D"/>
    <w:rsid w:val="00111CAE"/>
    <w:rsid w:val="00112A3B"/>
    <w:rsid w:val="001258FD"/>
    <w:rsid w:val="00131092"/>
    <w:rsid w:val="00134325"/>
    <w:rsid w:val="001347E4"/>
    <w:rsid w:val="00147B3B"/>
    <w:rsid w:val="00152797"/>
    <w:rsid w:val="00157100"/>
    <w:rsid w:val="00157770"/>
    <w:rsid w:val="0016404E"/>
    <w:rsid w:val="0016787B"/>
    <w:rsid w:val="001724B0"/>
    <w:rsid w:val="00173E6D"/>
    <w:rsid w:val="001743EC"/>
    <w:rsid w:val="00177F8D"/>
    <w:rsid w:val="001811D0"/>
    <w:rsid w:val="00197098"/>
    <w:rsid w:val="001A2D5B"/>
    <w:rsid w:val="001A430F"/>
    <w:rsid w:val="001A6E05"/>
    <w:rsid w:val="001A6FAF"/>
    <w:rsid w:val="001B158E"/>
    <w:rsid w:val="001B19C2"/>
    <w:rsid w:val="001B34A2"/>
    <w:rsid w:val="001B52C2"/>
    <w:rsid w:val="001C3EA1"/>
    <w:rsid w:val="001C58F0"/>
    <w:rsid w:val="001C6FED"/>
    <w:rsid w:val="001D4685"/>
    <w:rsid w:val="001E362F"/>
    <w:rsid w:val="001E55C2"/>
    <w:rsid w:val="001E5D7D"/>
    <w:rsid w:val="001F0489"/>
    <w:rsid w:val="001F04E1"/>
    <w:rsid w:val="001F571D"/>
    <w:rsid w:val="0020428A"/>
    <w:rsid w:val="00205ECE"/>
    <w:rsid w:val="002065CC"/>
    <w:rsid w:val="002077DE"/>
    <w:rsid w:val="00216DE6"/>
    <w:rsid w:val="00217DE9"/>
    <w:rsid w:val="0022393F"/>
    <w:rsid w:val="00224154"/>
    <w:rsid w:val="002270E2"/>
    <w:rsid w:val="00227EF6"/>
    <w:rsid w:val="00231C3C"/>
    <w:rsid w:val="002421E6"/>
    <w:rsid w:val="00243140"/>
    <w:rsid w:val="002502FA"/>
    <w:rsid w:val="0025576F"/>
    <w:rsid w:val="00263545"/>
    <w:rsid w:val="00280852"/>
    <w:rsid w:val="002808E5"/>
    <w:rsid w:val="0028340B"/>
    <w:rsid w:val="00284E42"/>
    <w:rsid w:val="00285B4F"/>
    <w:rsid w:val="00286C25"/>
    <w:rsid w:val="0028733B"/>
    <w:rsid w:val="00287B9A"/>
    <w:rsid w:val="00291FA3"/>
    <w:rsid w:val="002A732D"/>
    <w:rsid w:val="002B42E8"/>
    <w:rsid w:val="002C4DF1"/>
    <w:rsid w:val="002C6946"/>
    <w:rsid w:val="002C69CD"/>
    <w:rsid w:val="002D001A"/>
    <w:rsid w:val="002D3111"/>
    <w:rsid w:val="002D378B"/>
    <w:rsid w:val="002E23F8"/>
    <w:rsid w:val="002E2570"/>
    <w:rsid w:val="002E38CA"/>
    <w:rsid w:val="002E4DB1"/>
    <w:rsid w:val="002E5B3F"/>
    <w:rsid w:val="002E67EE"/>
    <w:rsid w:val="002E6BD5"/>
    <w:rsid w:val="002E7D2C"/>
    <w:rsid w:val="002F2134"/>
    <w:rsid w:val="002F5E8C"/>
    <w:rsid w:val="002F7A43"/>
    <w:rsid w:val="0030134A"/>
    <w:rsid w:val="00301944"/>
    <w:rsid w:val="00302245"/>
    <w:rsid w:val="00310E40"/>
    <w:rsid w:val="00311F02"/>
    <w:rsid w:val="00314831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52C16"/>
    <w:rsid w:val="00367AEC"/>
    <w:rsid w:val="003714D4"/>
    <w:rsid w:val="003763B4"/>
    <w:rsid w:val="003851EA"/>
    <w:rsid w:val="00387EAE"/>
    <w:rsid w:val="00392AB7"/>
    <w:rsid w:val="00397778"/>
    <w:rsid w:val="003A6EED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69DA"/>
    <w:rsid w:val="003D7C4C"/>
    <w:rsid w:val="003E53C2"/>
    <w:rsid w:val="003F010D"/>
    <w:rsid w:val="003F4A76"/>
    <w:rsid w:val="003F6D26"/>
    <w:rsid w:val="003F737C"/>
    <w:rsid w:val="0040011B"/>
    <w:rsid w:val="004001AF"/>
    <w:rsid w:val="00401FF0"/>
    <w:rsid w:val="00403E64"/>
    <w:rsid w:val="0042043E"/>
    <w:rsid w:val="00425D18"/>
    <w:rsid w:val="004310F8"/>
    <w:rsid w:val="004342BC"/>
    <w:rsid w:val="00434EE6"/>
    <w:rsid w:val="00442711"/>
    <w:rsid w:val="00450AC8"/>
    <w:rsid w:val="00452F6A"/>
    <w:rsid w:val="00456AE8"/>
    <w:rsid w:val="00457840"/>
    <w:rsid w:val="00464467"/>
    <w:rsid w:val="0047230E"/>
    <w:rsid w:val="0047271B"/>
    <w:rsid w:val="004743FC"/>
    <w:rsid w:val="00482F69"/>
    <w:rsid w:val="00487A83"/>
    <w:rsid w:val="00487B4B"/>
    <w:rsid w:val="00490F08"/>
    <w:rsid w:val="00495149"/>
    <w:rsid w:val="00496EA0"/>
    <w:rsid w:val="00497EF9"/>
    <w:rsid w:val="004A2BC9"/>
    <w:rsid w:val="004A7A25"/>
    <w:rsid w:val="004B017D"/>
    <w:rsid w:val="004B07A8"/>
    <w:rsid w:val="004B4054"/>
    <w:rsid w:val="004B5CDE"/>
    <w:rsid w:val="004D4BD0"/>
    <w:rsid w:val="004D735F"/>
    <w:rsid w:val="004E5F53"/>
    <w:rsid w:val="004F29E9"/>
    <w:rsid w:val="004F3F64"/>
    <w:rsid w:val="00501C70"/>
    <w:rsid w:val="00502309"/>
    <w:rsid w:val="00504419"/>
    <w:rsid w:val="0050603A"/>
    <w:rsid w:val="00506601"/>
    <w:rsid w:val="0051701E"/>
    <w:rsid w:val="00517711"/>
    <w:rsid w:val="00520811"/>
    <w:rsid w:val="00521290"/>
    <w:rsid w:val="00532639"/>
    <w:rsid w:val="00535469"/>
    <w:rsid w:val="00535BD0"/>
    <w:rsid w:val="00550031"/>
    <w:rsid w:val="00551FB2"/>
    <w:rsid w:val="0055372C"/>
    <w:rsid w:val="00560966"/>
    <w:rsid w:val="0057198F"/>
    <w:rsid w:val="0057460E"/>
    <w:rsid w:val="005822DE"/>
    <w:rsid w:val="00583EA0"/>
    <w:rsid w:val="00586DAB"/>
    <w:rsid w:val="005925B3"/>
    <w:rsid w:val="00594C33"/>
    <w:rsid w:val="005A039F"/>
    <w:rsid w:val="005A1A5C"/>
    <w:rsid w:val="005A5615"/>
    <w:rsid w:val="005B0331"/>
    <w:rsid w:val="005C0637"/>
    <w:rsid w:val="005D348C"/>
    <w:rsid w:val="005D35C1"/>
    <w:rsid w:val="005E32FE"/>
    <w:rsid w:val="005E35DD"/>
    <w:rsid w:val="005E647A"/>
    <w:rsid w:val="005E7D90"/>
    <w:rsid w:val="005F2D27"/>
    <w:rsid w:val="005F51EC"/>
    <w:rsid w:val="005F5482"/>
    <w:rsid w:val="00601257"/>
    <w:rsid w:val="00602AA5"/>
    <w:rsid w:val="00603761"/>
    <w:rsid w:val="0060580A"/>
    <w:rsid w:val="006107B7"/>
    <w:rsid w:val="00611730"/>
    <w:rsid w:val="006150F9"/>
    <w:rsid w:val="006170C7"/>
    <w:rsid w:val="00621924"/>
    <w:rsid w:val="00624712"/>
    <w:rsid w:val="006363CF"/>
    <w:rsid w:val="0063791C"/>
    <w:rsid w:val="00640B4C"/>
    <w:rsid w:val="00640E57"/>
    <w:rsid w:val="00641A56"/>
    <w:rsid w:val="00641F58"/>
    <w:rsid w:val="0064230A"/>
    <w:rsid w:val="00644C1E"/>
    <w:rsid w:val="006455B6"/>
    <w:rsid w:val="00650E12"/>
    <w:rsid w:val="006537B8"/>
    <w:rsid w:val="00654E50"/>
    <w:rsid w:val="00656C78"/>
    <w:rsid w:val="0066134F"/>
    <w:rsid w:val="00665547"/>
    <w:rsid w:val="006669C0"/>
    <w:rsid w:val="0067207F"/>
    <w:rsid w:val="006731FD"/>
    <w:rsid w:val="00673226"/>
    <w:rsid w:val="00693C03"/>
    <w:rsid w:val="00696DDA"/>
    <w:rsid w:val="0069735E"/>
    <w:rsid w:val="006A12C1"/>
    <w:rsid w:val="006C2E6E"/>
    <w:rsid w:val="006C48E4"/>
    <w:rsid w:val="006C6194"/>
    <w:rsid w:val="006E0FC8"/>
    <w:rsid w:val="006E75B4"/>
    <w:rsid w:val="006F0C17"/>
    <w:rsid w:val="006F4AEC"/>
    <w:rsid w:val="006F7819"/>
    <w:rsid w:val="006F7A34"/>
    <w:rsid w:val="00701F8A"/>
    <w:rsid w:val="00703269"/>
    <w:rsid w:val="00710BA1"/>
    <w:rsid w:val="00711A65"/>
    <w:rsid w:val="007158D9"/>
    <w:rsid w:val="00717CC1"/>
    <w:rsid w:val="00720D62"/>
    <w:rsid w:val="007243A0"/>
    <w:rsid w:val="00724628"/>
    <w:rsid w:val="00726272"/>
    <w:rsid w:val="00727040"/>
    <w:rsid w:val="0073343F"/>
    <w:rsid w:val="00734CA7"/>
    <w:rsid w:val="00741615"/>
    <w:rsid w:val="00744883"/>
    <w:rsid w:val="007449B5"/>
    <w:rsid w:val="00752FE8"/>
    <w:rsid w:val="00753075"/>
    <w:rsid w:val="00753EF1"/>
    <w:rsid w:val="00754401"/>
    <w:rsid w:val="00756B7D"/>
    <w:rsid w:val="007609C0"/>
    <w:rsid w:val="0076517D"/>
    <w:rsid w:val="00766299"/>
    <w:rsid w:val="007679BD"/>
    <w:rsid w:val="007727E4"/>
    <w:rsid w:val="00782F64"/>
    <w:rsid w:val="00783916"/>
    <w:rsid w:val="00786358"/>
    <w:rsid w:val="0079028B"/>
    <w:rsid w:val="00792E04"/>
    <w:rsid w:val="007A3330"/>
    <w:rsid w:val="007A6477"/>
    <w:rsid w:val="007A7EF3"/>
    <w:rsid w:val="007B1D60"/>
    <w:rsid w:val="007B2749"/>
    <w:rsid w:val="007C4E1E"/>
    <w:rsid w:val="007C52AC"/>
    <w:rsid w:val="007D147B"/>
    <w:rsid w:val="007D3F2F"/>
    <w:rsid w:val="007D6942"/>
    <w:rsid w:val="007D6C1E"/>
    <w:rsid w:val="007E06DA"/>
    <w:rsid w:val="007E1542"/>
    <w:rsid w:val="007E5A33"/>
    <w:rsid w:val="007E75FA"/>
    <w:rsid w:val="007F190E"/>
    <w:rsid w:val="007F69BB"/>
    <w:rsid w:val="00804809"/>
    <w:rsid w:val="00815190"/>
    <w:rsid w:val="00815193"/>
    <w:rsid w:val="00815665"/>
    <w:rsid w:val="008157CE"/>
    <w:rsid w:val="00817A77"/>
    <w:rsid w:val="00821886"/>
    <w:rsid w:val="00823CA5"/>
    <w:rsid w:val="0082544F"/>
    <w:rsid w:val="00826C72"/>
    <w:rsid w:val="00827B6D"/>
    <w:rsid w:val="00834416"/>
    <w:rsid w:val="00836CD9"/>
    <w:rsid w:val="00842572"/>
    <w:rsid w:val="00843323"/>
    <w:rsid w:val="008508DD"/>
    <w:rsid w:val="0085515E"/>
    <w:rsid w:val="008570A3"/>
    <w:rsid w:val="008570A8"/>
    <w:rsid w:val="00873794"/>
    <w:rsid w:val="008754C3"/>
    <w:rsid w:val="0087684B"/>
    <w:rsid w:val="00884D6D"/>
    <w:rsid w:val="008A0286"/>
    <w:rsid w:val="008A0EBB"/>
    <w:rsid w:val="008A5E8E"/>
    <w:rsid w:val="008A78F6"/>
    <w:rsid w:val="008B1B92"/>
    <w:rsid w:val="008B47C8"/>
    <w:rsid w:val="008B5ABC"/>
    <w:rsid w:val="008C0AC1"/>
    <w:rsid w:val="008C34FA"/>
    <w:rsid w:val="008C5732"/>
    <w:rsid w:val="008C75E4"/>
    <w:rsid w:val="008D126A"/>
    <w:rsid w:val="008D3846"/>
    <w:rsid w:val="008D5385"/>
    <w:rsid w:val="008D5722"/>
    <w:rsid w:val="008D6FDB"/>
    <w:rsid w:val="008E4478"/>
    <w:rsid w:val="008E52A0"/>
    <w:rsid w:val="008F120A"/>
    <w:rsid w:val="008F6BA6"/>
    <w:rsid w:val="00904E99"/>
    <w:rsid w:val="00911B5A"/>
    <w:rsid w:val="00915819"/>
    <w:rsid w:val="009163A4"/>
    <w:rsid w:val="00917B5A"/>
    <w:rsid w:val="0092514B"/>
    <w:rsid w:val="00931EF8"/>
    <w:rsid w:val="00942C2D"/>
    <w:rsid w:val="00942D19"/>
    <w:rsid w:val="009433B8"/>
    <w:rsid w:val="00945982"/>
    <w:rsid w:val="0095024A"/>
    <w:rsid w:val="009503D8"/>
    <w:rsid w:val="009543D7"/>
    <w:rsid w:val="00957A61"/>
    <w:rsid w:val="00957C36"/>
    <w:rsid w:val="009611F8"/>
    <w:rsid w:val="00961E8B"/>
    <w:rsid w:val="00962FFF"/>
    <w:rsid w:val="009669AD"/>
    <w:rsid w:val="009711C1"/>
    <w:rsid w:val="00975DFE"/>
    <w:rsid w:val="00977606"/>
    <w:rsid w:val="00977D1F"/>
    <w:rsid w:val="00980CAE"/>
    <w:rsid w:val="0098341A"/>
    <w:rsid w:val="00984FC6"/>
    <w:rsid w:val="009920D4"/>
    <w:rsid w:val="0099577C"/>
    <w:rsid w:val="00997372"/>
    <w:rsid w:val="009A1B8A"/>
    <w:rsid w:val="009A3F96"/>
    <w:rsid w:val="009A4F81"/>
    <w:rsid w:val="009B1275"/>
    <w:rsid w:val="009B6186"/>
    <w:rsid w:val="009C0D21"/>
    <w:rsid w:val="009C1216"/>
    <w:rsid w:val="009C4792"/>
    <w:rsid w:val="009C72EF"/>
    <w:rsid w:val="009D1C88"/>
    <w:rsid w:val="009D1D0F"/>
    <w:rsid w:val="009D7B11"/>
    <w:rsid w:val="009D7C9C"/>
    <w:rsid w:val="009E193A"/>
    <w:rsid w:val="009E23C8"/>
    <w:rsid w:val="009E3D90"/>
    <w:rsid w:val="009E3DF6"/>
    <w:rsid w:val="009F0645"/>
    <w:rsid w:val="009F1433"/>
    <w:rsid w:val="009F33F1"/>
    <w:rsid w:val="00A002AD"/>
    <w:rsid w:val="00A0257F"/>
    <w:rsid w:val="00A106CF"/>
    <w:rsid w:val="00A10F23"/>
    <w:rsid w:val="00A16214"/>
    <w:rsid w:val="00A170E0"/>
    <w:rsid w:val="00A17CF0"/>
    <w:rsid w:val="00A22280"/>
    <w:rsid w:val="00A26124"/>
    <w:rsid w:val="00A270E5"/>
    <w:rsid w:val="00A36845"/>
    <w:rsid w:val="00A36E78"/>
    <w:rsid w:val="00A45F0B"/>
    <w:rsid w:val="00A51D05"/>
    <w:rsid w:val="00A555E3"/>
    <w:rsid w:val="00A60D12"/>
    <w:rsid w:val="00A6277F"/>
    <w:rsid w:val="00A62932"/>
    <w:rsid w:val="00A63207"/>
    <w:rsid w:val="00A664FA"/>
    <w:rsid w:val="00A75719"/>
    <w:rsid w:val="00A82F9D"/>
    <w:rsid w:val="00A9119B"/>
    <w:rsid w:val="00A954DA"/>
    <w:rsid w:val="00AB5F8A"/>
    <w:rsid w:val="00AC2E68"/>
    <w:rsid w:val="00AC5526"/>
    <w:rsid w:val="00AC5694"/>
    <w:rsid w:val="00AC5F9A"/>
    <w:rsid w:val="00AD1AB8"/>
    <w:rsid w:val="00AD302F"/>
    <w:rsid w:val="00AD4663"/>
    <w:rsid w:val="00AD4A22"/>
    <w:rsid w:val="00AD61EB"/>
    <w:rsid w:val="00AD6691"/>
    <w:rsid w:val="00AD7524"/>
    <w:rsid w:val="00AF0E37"/>
    <w:rsid w:val="00AF5E5D"/>
    <w:rsid w:val="00AF6221"/>
    <w:rsid w:val="00B0286D"/>
    <w:rsid w:val="00B11C4B"/>
    <w:rsid w:val="00B11C80"/>
    <w:rsid w:val="00B14C15"/>
    <w:rsid w:val="00B21182"/>
    <w:rsid w:val="00B2465D"/>
    <w:rsid w:val="00B307E5"/>
    <w:rsid w:val="00B336BF"/>
    <w:rsid w:val="00B3404B"/>
    <w:rsid w:val="00B35473"/>
    <w:rsid w:val="00B43186"/>
    <w:rsid w:val="00B52FC6"/>
    <w:rsid w:val="00B55328"/>
    <w:rsid w:val="00B606E9"/>
    <w:rsid w:val="00B649CE"/>
    <w:rsid w:val="00B732FF"/>
    <w:rsid w:val="00B76E3D"/>
    <w:rsid w:val="00B76ECA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7B50"/>
    <w:rsid w:val="00BB0CAE"/>
    <w:rsid w:val="00BB37B3"/>
    <w:rsid w:val="00BB3BC2"/>
    <w:rsid w:val="00BB5281"/>
    <w:rsid w:val="00BC02C4"/>
    <w:rsid w:val="00BC1412"/>
    <w:rsid w:val="00BD61E4"/>
    <w:rsid w:val="00BE4BFC"/>
    <w:rsid w:val="00BE6993"/>
    <w:rsid w:val="00BF13BA"/>
    <w:rsid w:val="00C01B46"/>
    <w:rsid w:val="00C058A2"/>
    <w:rsid w:val="00C06802"/>
    <w:rsid w:val="00C14345"/>
    <w:rsid w:val="00C21973"/>
    <w:rsid w:val="00C23D94"/>
    <w:rsid w:val="00C32045"/>
    <w:rsid w:val="00C37FFD"/>
    <w:rsid w:val="00C43DBE"/>
    <w:rsid w:val="00C44E35"/>
    <w:rsid w:val="00C46433"/>
    <w:rsid w:val="00C47418"/>
    <w:rsid w:val="00C536A7"/>
    <w:rsid w:val="00C55A83"/>
    <w:rsid w:val="00C61C79"/>
    <w:rsid w:val="00C67530"/>
    <w:rsid w:val="00C736C4"/>
    <w:rsid w:val="00C75EC5"/>
    <w:rsid w:val="00C7633A"/>
    <w:rsid w:val="00C84AAF"/>
    <w:rsid w:val="00C87BBA"/>
    <w:rsid w:val="00CA53A0"/>
    <w:rsid w:val="00CA6CDE"/>
    <w:rsid w:val="00CA74ED"/>
    <w:rsid w:val="00CB154E"/>
    <w:rsid w:val="00CB2BFD"/>
    <w:rsid w:val="00CB645A"/>
    <w:rsid w:val="00CB672D"/>
    <w:rsid w:val="00CC02F1"/>
    <w:rsid w:val="00CC0C2D"/>
    <w:rsid w:val="00CC1A16"/>
    <w:rsid w:val="00CC1F96"/>
    <w:rsid w:val="00CD0505"/>
    <w:rsid w:val="00CD1475"/>
    <w:rsid w:val="00CD20A5"/>
    <w:rsid w:val="00CD4BDF"/>
    <w:rsid w:val="00CD51BD"/>
    <w:rsid w:val="00CE0C2F"/>
    <w:rsid w:val="00CE2F7E"/>
    <w:rsid w:val="00CE68F2"/>
    <w:rsid w:val="00CE7EB0"/>
    <w:rsid w:val="00CF70FE"/>
    <w:rsid w:val="00CF741B"/>
    <w:rsid w:val="00CF750A"/>
    <w:rsid w:val="00CF7701"/>
    <w:rsid w:val="00D01A87"/>
    <w:rsid w:val="00D02203"/>
    <w:rsid w:val="00D056E3"/>
    <w:rsid w:val="00D140F6"/>
    <w:rsid w:val="00D162D0"/>
    <w:rsid w:val="00D164C4"/>
    <w:rsid w:val="00D1691A"/>
    <w:rsid w:val="00D23D8F"/>
    <w:rsid w:val="00D258F2"/>
    <w:rsid w:val="00D30868"/>
    <w:rsid w:val="00D32775"/>
    <w:rsid w:val="00D328DA"/>
    <w:rsid w:val="00D36B47"/>
    <w:rsid w:val="00D40106"/>
    <w:rsid w:val="00D40E5A"/>
    <w:rsid w:val="00D46DFA"/>
    <w:rsid w:val="00D50ED0"/>
    <w:rsid w:val="00D51714"/>
    <w:rsid w:val="00D5727E"/>
    <w:rsid w:val="00D57ADE"/>
    <w:rsid w:val="00D61DB3"/>
    <w:rsid w:val="00D627B1"/>
    <w:rsid w:val="00D62F44"/>
    <w:rsid w:val="00D66EAF"/>
    <w:rsid w:val="00D724BB"/>
    <w:rsid w:val="00D8440E"/>
    <w:rsid w:val="00D870E9"/>
    <w:rsid w:val="00D87B1A"/>
    <w:rsid w:val="00D94D5F"/>
    <w:rsid w:val="00D9546D"/>
    <w:rsid w:val="00D968C8"/>
    <w:rsid w:val="00DA0397"/>
    <w:rsid w:val="00DA2911"/>
    <w:rsid w:val="00DA4CFC"/>
    <w:rsid w:val="00DB1DE6"/>
    <w:rsid w:val="00DB3D90"/>
    <w:rsid w:val="00DC152B"/>
    <w:rsid w:val="00DC7722"/>
    <w:rsid w:val="00DD5BB7"/>
    <w:rsid w:val="00DE3531"/>
    <w:rsid w:val="00DE5E15"/>
    <w:rsid w:val="00DF08C8"/>
    <w:rsid w:val="00DF12D7"/>
    <w:rsid w:val="00DF4547"/>
    <w:rsid w:val="00DF576C"/>
    <w:rsid w:val="00DF6866"/>
    <w:rsid w:val="00E0578B"/>
    <w:rsid w:val="00E06AAE"/>
    <w:rsid w:val="00E11BDD"/>
    <w:rsid w:val="00E12BE0"/>
    <w:rsid w:val="00E16B3C"/>
    <w:rsid w:val="00E242D4"/>
    <w:rsid w:val="00E24AE2"/>
    <w:rsid w:val="00E253F3"/>
    <w:rsid w:val="00E30C51"/>
    <w:rsid w:val="00E341AB"/>
    <w:rsid w:val="00E40D7A"/>
    <w:rsid w:val="00E41C05"/>
    <w:rsid w:val="00E42C6C"/>
    <w:rsid w:val="00E45D57"/>
    <w:rsid w:val="00E50DDA"/>
    <w:rsid w:val="00E532DE"/>
    <w:rsid w:val="00E5572C"/>
    <w:rsid w:val="00E56BA4"/>
    <w:rsid w:val="00E61B00"/>
    <w:rsid w:val="00E70166"/>
    <w:rsid w:val="00E80903"/>
    <w:rsid w:val="00E813F8"/>
    <w:rsid w:val="00E87D75"/>
    <w:rsid w:val="00E90D83"/>
    <w:rsid w:val="00E95C3F"/>
    <w:rsid w:val="00EB707D"/>
    <w:rsid w:val="00EC3E0D"/>
    <w:rsid w:val="00ED5F9A"/>
    <w:rsid w:val="00ED6D2B"/>
    <w:rsid w:val="00ED7EE9"/>
    <w:rsid w:val="00EE3138"/>
    <w:rsid w:val="00EF4612"/>
    <w:rsid w:val="00EF7F17"/>
    <w:rsid w:val="00F03B57"/>
    <w:rsid w:val="00F06E94"/>
    <w:rsid w:val="00F134FC"/>
    <w:rsid w:val="00F13EB3"/>
    <w:rsid w:val="00F15EC2"/>
    <w:rsid w:val="00F20A43"/>
    <w:rsid w:val="00F20FF0"/>
    <w:rsid w:val="00F219FC"/>
    <w:rsid w:val="00F22993"/>
    <w:rsid w:val="00F2337D"/>
    <w:rsid w:val="00F235B4"/>
    <w:rsid w:val="00F332F8"/>
    <w:rsid w:val="00F37E56"/>
    <w:rsid w:val="00F412BB"/>
    <w:rsid w:val="00F43F0F"/>
    <w:rsid w:val="00F5379E"/>
    <w:rsid w:val="00F538B5"/>
    <w:rsid w:val="00F54CAE"/>
    <w:rsid w:val="00F555EB"/>
    <w:rsid w:val="00F61C2C"/>
    <w:rsid w:val="00F6292B"/>
    <w:rsid w:val="00F6749D"/>
    <w:rsid w:val="00F7032C"/>
    <w:rsid w:val="00F74736"/>
    <w:rsid w:val="00F75B5E"/>
    <w:rsid w:val="00F76365"/>
    <w:rsid w:val="00F76555"/>
    <w:rsid w:val="00F8062F"/>
    <w:rsid w:val="00F85768"/>
    <w:rsid w:val="00F93D1E"/>
    <w:rsid w:val="00F967A0"/>
    <w:rsid w:val="00FA22AB"/>
    <w:rsid w:val="00FB3C5B"/>
    <w:rsid w:val="00FC50A9"/>
    <w:rsid w:val="00FC780C"/>
    <w:rsid w:val="00FC7DCA"/>
    <w:rsid w:val="00FD18C0"/>
    <w:rsid w:val="00FD2741"/>
    <w:rsid w:val="00FD7971"/>
    <w:rsid w:val="00FE4C1A"/>
    <w:rsid w:val="00FE5708"/>
    <w:rsid w:val="00FF39D0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52F2"/>
  <w15:docId w15:val="{F3680595-F328-42F8-B420-D4535E92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28B31-BCCA-40B4-A53B-E243AB32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4416</TotalTime>
  <Pages>9</Pages>
  <Words>2008</Words>
  <Characters>11447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Danica Milardović</cp:lastModifiedBy>
  <cp:revision>538</cp:revision>
  <cp:lastPrinted>2025-01-30T09:19:00Z</cp:lastPrinted>
  <dcterms:created xsi:type="dcterms:W3CDTF">2018-02-14T08:36:00Z</dcterms:created>
  <dcterms:modified xsi:type="dcterms:W3CDTF">2025-02-05T12:23:00Z</dcterms:modified>
</cp:coreProperties>
</file>